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C37F" w14:textId="0A2FE4DB" w:rsidR="008B243A" w:rsidRPr="00DC2C2E" w:rsidRDefault="008B243A">
      <w:pPr>
        <w:pStyle w:val="BodyText"/>
        <w:jc w:val="both"/>
        <w:rPr>
          <w:rFonts w:ascii="Arial" w:hAnsi="Arial" w:cs="Arial"/>
          <w:sz w:val="22"/>
          <w:szCs w:val="22"/>
        </w:rPr>
      </w:pPr>
      <w:r w:rsidRPr="00DC2C2E">
        <w:rPr>
          <w:rFonts w:ascii="Arial" w:hAnsi="Arial" w:cs="Arial"/>
          <w:sz w:val="22"/>
          <w:szCs w:val="22"/>
        </w:rPr>
        <w:t xml:space="preserve">JOB DESCRIPTION – </w:t>
      </w:r>
      <w:r w:rsidR="00F8391A" w:rsidRPr="00DC2C2E">
        <w:rPr>
          <w:rFonts w:ascii="Arial" w:hAnsi="Arial" w:cs="Arial"/>
          <w:sz w:val="22"/>
          <w:szCs w:val="22"/>
        </w:rPr>
        <w:t>INTERNATIONAL CLINICAL</w:t>
      </w:r>
      <w:r w:rsidR="00581F3C">
        <w:rPr>
          <w:rFonts w:ascii="Arial" w:hAnsi="Arial" w:cs="Arial"/>
          <w:sz w:val="22"/>
          <w:szCs w:val="22"/>
        </w:rPr>
        <w:t xml:space="preserve"> </w:t>
      </w:r>
      <w:r w:rsidR="00EE728A" w:rsidRPr="00DC2C2E">
        <w:rPr>
          <w:rFonts w:ascii="Arial" w:hAnsi="Arial" w:cs="Arial"/>
          <w:sz w:val="22"/>
          <w:szCs w:val="22"/>
        </w:rPr>
        <w:t xml:space="preserve">TRAINING </w:t>
      </w:r>
      <w:r w:rsidR="00737BE7" w:rsidRPr="00DC2C2E">
        <w:rPr>
          <w:rFonts w:ascii="Arial" w:hAnsi="Arial" w:cs="Arial"/>
          <w:sz w:val="22"/>
          <w:szCs w:val="22"/>
        </w:rPr>
        <w:t xml:space="preserve">FELLOW IN </w:t>
      </w:r>
      <w:r w:rsidR="0065134B" w:rsidRPr="00DC2C2E">
        <w:rPr>
          <w:rFonts w:ascii="Arial" w:hAnsi="Arial" w:cs="Arial"/>
          <w:sz w:val="22"/>
          <w:szCs w:val="22"/>
        </w:rPr>
        <w:t>TRANSFUSION MEDICINE (</w:t>
      </w:r>
      <w:r w:rsidR="00505D6D" w:rsidRPr="00DC2C2E">
        <w:rPr>
          <w:rFonts w:ascii="Arial" w:hAnsi="Arial" w:cs="Arial"/>
          <w:sz w:val="22"/>
          <w:szCs w:val="22"/>
        </w:rPr>
        <w:t>1-year</w:t>
      </w:r>
      <w:r w:rsidRPr="00DC2C2E">
        <w:rPr>
          <w:rFonts w:ascii="Arial" w:hAnsi="Arial" w:cs="Arial"/>
          <w:sz w:val="22"/>
          <w:szCs w:val="22"/>
        </w:rPr>
        <w:t xml:space="preserve"> fixed term appointment </w:t>
      </w:r>
      <w:r w:rsidR="0065134B" w:rsidRPr="00DC2C2E">
        <w:rPr>
          <w:rFonts w:ascii="Arial" w:hAnsi="Arial" w:cs="Arial"/>
          <w:sz w:val="22"/>
          <w:szCs w:val="22"/>
        </w:rPr>
        <w:t>based at NHS Blood &amp; Transplant</w:t>
      </w:r>
      <w:r w:rsidRPr="00DC2C2E">
        <w:rPr>
          <w:rFonts w:ascii="Arial" w:hAnsi="Arial" w:cs="Arial"/>
          <w:sz w:val="22"/>
          <w:szCs w:val="22"/>
        </w:rPr>
        <w:t>)</w:t>
      </w:r>
    </w:p>
    <w:p w14:paraId="672A6659" w14:textId="77777777" w:rsidR="008B243A" w:rsidRPr="00DC2C2E" w:rsidRDefault="008B243A">
      <w:pPr>
        <w:jc w:val="both"/>
        <w:rPr>
          <w:rFonts w:ascii="Arial" w:hAnsi="Arial" w:cs="Arial"/>
          <w:sz w:val="22"/>
          <w:szCs w:val="22"/>
        </w:rPr>
      </w:pPr>
    </w:p>
    <w:p w14:paraId="4E2FF3F9" w14:textId="77777777" w:rsidR="008B243A" w:rsidRPr="00DC2C2E" w:rsidRDefault="008B243A" w:rsidP="00CF3728">
      <w:pPr>
        <w:ind w:left="2160" w:hanging="2160"/>
        <w:jc w:val="both"/>
        <w:outlineLvl w:val="0"/>
        <w:rPr>
          <w:rFonts w:ascii="Arial" w:hAnsi="Arial" w:cs="Arial"/>
          <w:sz w:val="22"/>
          <w:szCs w:val="22"/>
        </w:rPr>
      </w:pPr>
      <w:r w:rsidRPr="00DC2C2E">
        <w:rPr>
          <w:rFonts w:ascii="Arial" w:hAnsi="Arial" w:cs="Arial"/>
          <w:sz w:val="22"/>
          <w:szCs w:val="22"/>
        </w:rPr>
        <w:t xml:space="preserve">JOB TITLE:   </w:t>
      </w:r>
      <w:r w:rsidRPr="00DC2C2E">
        <w:rPr>
          <w:rFonts w:ascii="Arial" w:hAnsi="Arial" w:cs="Arial"/>
          <w:sz w:val="22"/>
          <w:szCs w:val="22"/>
        </w:rPr>
        <w:tab/>
        <w:t xml:space="preserve">Clinical </w:t>
      </w:r>
      <w:r w:rsidR="00581F3C" w:rsidRPr="00855324">
        <w:rPr>
          <w:rFonts w:ascii="Arial" w:hAnsi="Arial" w:cs="Arial"/>
          <w:sz w:val="22"/>
          <w:szCs w:val="22"/>
        </w:rPr>
        <w:t>Training</w:t>
      </w:r>
      <w:r w:rsidR="00581F3C">
        <w:rPr>
          <w:rFonts w:ascii="Arial" w:hAnsi="Arial" w:cs="Arial"/>
          <w:sz w:val="22"/>
          <w:szCs w:val="22"/>
        </w:rPr>
        <w:t xml:space="preserve"> </w:t>
      </w:r>
      <w:r w:rsidRPr="00DC2C2E">
        <w:rPr>
          <w:rFonts w:ascii="Arial" w:hAnsi="Arial" w:cs="Arial"/>
          <w:sz w:val="22"/>
          <w:szCs w:val="22"/>
        </w:rPr>
        <w:t xml:space="preserve">Fellow in </w:t>
      </w:r>
      <w:r w:rsidR="0065134B" w:rsidRPr="00DC2C2E">
        <w:rPr>
          <w:rFonts w:ascii="Arial" w:hAnsi="Arial" w:cs="Arial"/>
          <w:sz w:val="22"/>
          <w:szCs w:val="22"/>
        </w:rPr>
        <w:t>Transfusion Medicine</w:t>
      </w:r>
    </w:p>
    <w:p w14:paraId="0A37501D" w14:textId="77777777" w:rsidR="008B243A" w:rsidRPr="00DC2C2E" w:rsidRDefault="008B243A">
      <w:pPr>
        <w:jc w:val="both"/>
        <w:rPr>
          <w:rFonts w:ascii="Arial" w:hAnsi="Arial" w:cs="Arial"/>
          <w:sz w:val="22"/>
          <w:szCs w:val="22"/>
        </w:rPr>
      </w:pPr>
    </w:p>
    <w:p w14:paraId="615C28A6" w14:textId="77777777" w:rsidR="008B243A" w:rsidRPr="00DC2C2E" w:rsidRDefault="008B243A">
      <w:pPr>
        <w:ind w:left="2160" w:hanging="2160"/>
        <w:jc w:val="both"/>
        <w:rPr>
          <w:rFonts w:ascii="Arial" w:hAnsi="Arial" w:cs="Arial"/>
          <w:sz w:val="22"/>
          <w:szCs w:val="22"/>
        </w:rPr>
      </w:pPr>
      <w:r w:rsidRPr="1D347E7D">
        <w:rPr>
          <w:rFonts w:ascii="Arial" w:hAnsi="Arial" w:cs="Arial"/>
          <w:sz w:val="22"/>
          <w:szCs w:val="22"/>
        </w:rPr>
        <w:t>REPORT TO:</w:t>
      </w:r>
      <w:r>
        <w:tab/>
      </w:r>
      <w:r w:rsidR="000A3B5F" w:rsidRPr="1D347E7D">
        <w:rPr>
          <w:rFonts w:ascii="Arial" w:hAnsi="Arial" w:cs="Arial"/>
          <w:sz w:val="22"/>
          <w:szCs w:val="22"/>
        </w:rPr>
        <w:t xml:space="preserve">Dr </w:t>
      </w:r>
      <w:r w:rsidR="00F55044" w:rsidRPr="1D347E7D">
        <w:rPr>
          <w:rFonts w:ascii="Arial" w:hAnsi="Arial" w:cs="Arial"/>
          <w:sz w:val="22"/>
          <w:szCs w:val="22"/>
        </w:rPr>
        <w:t>Suzy Morton</w:t>
      </w:r>
    </w:p>
    <w:p w14:paraId="5DAB6C7B" w14:textId="77777777" w:rsidR="008B243A" w:rsidRPr="00DC2C2E" w:rsidRDefault="008B243A">
      <w:pPr>
        <w:ind w:left="1440"/>
        <w:jc w:val="both"/>
        <w:rPr>
          <w:rFonts w:ascii="Arial" w:hAnsi="Arial" w:cs="Arial"/>
          <w:sz w:val="22"/>
          <w:szCs w:val="22"/>
        </w:rPr>
      </w:pPr>
    </w:p>
    <w:p w14:paraId="47F96E09" w14:textId="77777777" w:rsidR="008B243A" w:rsidRPr="00DC2C2E" w:rsidRDefault="008B243A" w:rsidP="008B243A">
      <w:pPr>
        <w:ind w:left="2160" w:hanging="2160"/>
        <w:jc w:val="both"/>
        <w:rPr>
          <w:rFonts w:ascii="Arial" w:hAnsi="Arial" w:cs="Arial"/>
          <w:sz w:val="22"/>
          <w:szCs w:val="22"/>
        </w:rPr>
      </w:pPr>
      <w:r w:rsidRPr="1D347E7D">
        <w:rPr>
          <w:rFonts w:ascii="Arial" w:hAnsi="Arial" w:cs="Arial"/>
          <w:sz w:val="22"/>
          <w:szCs w:val="22"/>
        </w:rPr>
        <w:t>FU</w:t>
      </w:r>
      <w:r w:rsidR="00737BE7" w:rsidRPr="1D347E7D">
        <w:rPr>
          <w:rFonts w:ascii="Arial" w:hAnsi="Arial" w:cs="Arial"/>
          <w:sz w:val="22"/>
          <w:szCs w:val="22"/>
        </w:rPr>
        <w:t>NDED BY:</w:t>
      </w:r>
      <w:r>
        <w:tab/>
      </w:r>
      <w:r w:rsidR="00F8391A" w:rsidRPr="1D347E7D">
        <w:rPr>
          <w:rFonts w:ascii="Arial" w:hAnsi="Arial" w:cs="Arial"/>
          <w:sz w:val="22"/>
          <w:szCs w:val="22"/>
        </w:rPr>
        <w:t xml:space="preserve">Own </w:t>
      </w:r>
      <w:proofErr w:type="gramStart"/>
      <w:r w:rsidR="00F8391A" w:rsidRPr="1D347E7D">
        <w:rPr>
          <w:rFonts w:ascii="Arial" w:hAnsi="Arial" w:cs="Arial"/>
          <w:sz w:val="22"/>
          <w:szCs w:val="22"/>
        </w:rPr>
        <w:t>institution</w:t>
      </w:r>
      <w:proofErr w:type="gramEnd"/>
    </w:p>
    <w:p w14:paraId="02EB378F" w14:textId="77777777" w:rsidR="008B243A" w:rsidRPr="00DC2C2E" w:rsidRDefault="008B243A">
      <w:pPr>
        <w:jc w:val="both"/>
        <w:rPr>
          <w:rFonts w:ascii="Arial" w:hAnsi="Arial" w:cs="Arial"/>
          <w:sz w:val="22"/>
          <w:szCs w:val="22"/>
        </w:rPr>
      </w:pPr>
    </w:p>
    <w:p w14:paraId="36721639" w14:textId="77777777" w:rsidR="008B243A" w:rsidRPr="00DC2C2E" w:rsidRDefault="008B243A" w:rsidP="008B243A">
      <w:pPr>
        <w:ind w:left="2160" w:hanging="2160"/>
        <w:jc w:val="both"/>
        <w:rPr>
          <w:rFonts w:ascii="Arial" w:hAnsi="Arial" w:cs="Arial"/>
          <w:sz w:val="22"/>
          <w:szCs w:val="22"/>
        </w:rPr>
      </w:pPr>
      <w:r w:rsidRPr="1D347E7D">
        <w:rPr>
          <w:rFonts w:ascii="Arial" w:hAnsi="Arial" w:cs="Arial"/>
          <w:sz w:val="22"/>
          <w:szCs w:val="22"/>
        </w:rPr>
        <w:t>SALARY:</w:t>
      </w:r>
      <w:r>
        <w:tab/>
      </w:r>
      <w:r w:rsidRPr="1D347E7D">
        <w:rPr>
          <w:rFonts w:ascii="Arial" w:hAnsi="Arial" w:cs="Arial"/>
          <w:sz w:val="22"/>
          <w:szCs w:val="22"/>
        </w:rPr>
        <w:t xml:space="preserve">According to </w:t>
      </w:r>
      <w:proofErr w:type="spellStart"/>
      <w:r w:rsidR="00F8391A" w:rsidRPr="1D347E7D">
        <w:rPr>
          <w:rFonts w:ascii="Arial" w:hAnsi="Arial" w:cs="Arial"/>
          <w:sz w:val="22"/>
          <w:szCs w:val="22"/>
        </w:rPr>
        <w:t>payscale</w:t>
      </w:r>
      <w:proofErr w:type="spellEnd"/>
      <w:r w:rsidR="00F8391A" w:rsidRPr="1D347E7D">
        <w:rPr>
          <w:rFonts w:ascii="Arial" w:hAnsi="Arial" w:cs="Arial"/>
          <w:sz w:val="22"/>
          <w:szCs w:val="22"/>
        </w:rPr>
        <w:t xml:space="preserve"> at funding institution</w:t>
      </w:r>
    </w:p>
    <w:p w14:paraId="6A05A809" w14:textId="77777777" w:rsidR="008B243A" w:rsidRPr="00DC2C2E" w:rsidRDefault="008B243A">
      <w:pPr>
        <w:jc w:val="both"/>
        <w:rPr>
          <w:rFonts w:ascii="Arial" w:hAnsi="Arial" w:cs="Arial"/>
          <w:sz w:val="22"/>
          <w:szCs w:val="22"/>
        </w:rPr>
      </w:pPr>
    </w:p>
    <w:p w14:paraId="15302F59" w14:textId="7F5C98E6" w:rsidR="008B243A" w:rsidRPr="00DC2C2E" w:rsidRDefault="00737BE7">
      <w:pPr>
        <w:jc w:val="both"/>
        <w:rPr>
          <w:rFonts w:ascii="Arial" w:hAnsi="Arial" w:cs="Arial"/>
          <w:sz w:val="22"/>
          <w:szCs w:val="22"/>
        </w:rPr>
      </w:pPr>
      <w:r w:rsidRPr="1D347E7D">
        <w:rPr>
          <w:rFonts w:ascii="Arial" w:hAnsi="Arial" w:cs="Arial"/>
          <w:sz w:val="22"/>
          <w:szCs w:val="22"/>
        </w:rPr>
        <w:t>CONTRACT:</w:t>
      </w:r>
      <w:r>
        <w:tab/>
      </w:r>
      <w:r>
        <w:tab/>
      </w:r>
      <w:r w:rsidR="00505D6D" w:rsidRPr="1D347E7D">
        <w:rPr>
          <w:rFonts w:ascii="Arial" w:hAnsi="Arial" w:cs="Arial"/>
          <w:sz w:val="22"/>
          <w:szCs w:val="22"/>
        </w:rPr>
        <w:t>1-year</w:t>
      </w:r>
      <w:r w:rsidR="008B243A" w:rsidRPr="1D347E7D">
        <w:rPr>
          <w:rFonts w:ascii="Arial" w:hAnsi="Arial" w:cs="Arial"/>
          <w:sz w:val="22"/>
          <w:szCs w:val="22"/>
        </w:rPr>
        <w:t xml:space="preserve"> full time</w:t>
      </w:r>
    </w:p>
    <w:p w14:paraId="5A39BBE3" w14:textId="77777777" w:rsidR="008B243A" w:rsidRPr="00DC2C2E" w:rsidRDefault="008B243A">
      <w:pPr>
        <w:jc w:val="both"/>
        <w:rPr>
          <w:rFonts w:ascii="Arial" w:hAnsi="Arial" w:cs="Arial"/>
          <w:sz w:val="22"/>
          <w:szCs w:val="22"/>
        </w:rPr>
      </w:pPr>
    </w:p>
    <w:p w14:paraId="6A78F2F9" w14:textId="77777777" w:rsidR="008B243A" w:rsidRPr="00DC2C2E" w:rsidRDefault="008B243A" w:rsidP="00873277">
      <w:pPr>
        <w:ind w:left="2160" w:hanging="2160"/>
        <w:jc w:val="both"/>
        <w:rPr>
          <w:rFonts w:ascii="Arial" w:hAnsi="Arial" w:cs="Arial"/>
          <w:sz w:val="22"/>
          <w:szCs w:val="22"/>
        </w:rPr>
      </w:pPr>
      <w:r w:rsidRPr="1D347E7D">
        <w:rPr>
          <w:rFonts w:ascii="Arial" w:hAnsi="Arial" w:cs="Arial"/>
          <w:sz w:val="22"/>
          <w:szCs w:val="22"/>
        </w:rPr>
        <w:t>LOCATION:</w:t>
      </w:r>
      <w:r>
        <w:tab/>
      </w:r>
      <w:r w:rsidR="0065134B" w:rsidRPr="1D347E7D">
        <w:rPr>
          <w:rFonts w:ascii="Arial" w:hAnsi="Arial" w:cs="Arial"/>
          <w:sz w:val="22"/>
          <w:szCs w:val="22"/>
        </w:rPr>
        <w:t>NHSBT –</w:t>
      </w:r>
      <w:r w:rsidR="00DC2C2E" w:rsidRPr="1D347E7D">
        <w:rPr>
          <w:rFonts w:ascii="Arial" w:hAnsi="Arial" w:cs="Arial"/>
          <w:sz w:val="22"/>
          <w:szCs w:val="22"/>
        </w:rPr>
        <w:t xml:space="preserve"> </w:t>
      </w:r>
      <w:r w:rsidR="00F55044" w:rsidRPr="1D347E7D">
        <w:rPr>
          <w:rFonts w:ascii="Arial" w:hAnsi="Arial" w:cs="Arial"/>
          <w:sz w:val="22"/>
          <w:szCs w:val="22"/>
        </w:rPr>
        <w:t xml:space="preserve">available centres: Bristol, Leeds, </w:t>
      </w:r>
      <w:r w:rsidR="003202C5" w:rsidRPr="1D347E7D">
        <w:rPr>
          <w:rFonts w:ascii="Arial" w:hAnsi="Arial" w:cs="Arial"/>
          <w:sz w:val="22"/>
          <w:szCs w:val="22"/>
        </w:rPr>
        <w:t xml:space="preserve">and </w:t>
      </w:r>
      <w:r w:rsidR="00F55044" w:rsidRPr="1D347E7D">
        <w:rPr>
          <w:rFonts w:ascii="Arial" w:hAnsi="Arial" w:cs="Arial"/>
          <w:sz w:val="22"/>
          <w:szCs w:val="22"/>
        </w:rPr>
        <w:t xml:space="preserve">London, </w:t>
      </w:r>
    </w:p>
    <w:p w14:paraId="41C8F396" w14:textId="77777777" w:rsidR="008B243A" w:rsidRPr="00DC2C2E" w:rsidRDefault="008B243A">
      <w:pPr>
        <w:jc w:val="both"/>
        <w:rPr>
          <w:rFonts w:ascii="Arial" w:hAnsi="Arial" w:cs="Arial"/>
          <w:sz w:val="22"/>
          <w:szCs w:val="22"/>
        </w:rPr>
      </w:pPr>
    </w:p>
    <w:p w14:paraId="79DF0A3D" w14:textId="77777777" w:rsidR="008B243A" w:rsidRPr="00DC2C2E" w:rsidRDefault="008B243A" w:rsidP="00CF3728">
      <w:pPr>
        <w:jc w:val="both"/>
        <w:outlineLvl w:val="0"/>
        <w:rPr>
          <w:rFonts w:ascii="Arial" w:hAnsi="Arial" w:cs="Arial"/>
          <w:sz w:val="22"/>
          <w:szCs w:val="22"/>
        </w:rPr>
      </w:pPr>
      <w:r w:rsidRPr="1D347E7D">
        <w:rPr>
          <w:rFonts w:ascii="Arial" w:hAnsi="Arial" w:cs="Arial"/>
          <w:sz w:val="22"/>
          <w:szCs w:val="22"/>
        </w:rPr>
        <w:t>SUMMARY:</w:t>
      </w:r>
      <w:r>
        <w:tab/>
      </w:r>
    </w:p>
    <w:p w14:paraId="72A3D3EC" w14:textId="77777777" w:rsidR="008B243A" w:rsidRPr="00DC2C2E" w:rsidRDefault="008B243A" w:rsidP="008B243A">
      <w:pPr>
        <w:jc w:val="both"/>
        <w:rPr>
          <w:rFonts w:ascii="Arial" w:hAnsi="Arial" w:cs="Arial"/>
          <w:sz w:val="22"/>
          <w:szCs w:val="22"/>
        </w:rPr>
      </w:pPr>
    </w:p>
    <w:p w14:paraId="0BCBADB8" w14:textId="77777777" w:rsidR="007E741F" w:rsidRDefault="008B243A" w:rsidP="00DC2C2E">
      <w:pPr>
        <w:jc w:val="both"/>
        <w:rPr>
          <w:rFonts w:ascii="Arial" w:hAnsi="Arial" w:cs="Arial"/>
          <w:sz w:val="22"/>
          <w:szCs w:val="22"/>
          <w:lang w:eastAsia="ja-JP"/>
        </w:rPr>
      </w:pPr>
      <w:r w:rsidRPr="00DC2C2E">
        <w:rPr>
          <w:rFonts w:ascii="Arial" w:hAnsi="Arial" w:cs="Arial"/>
          <w:sz w:val="22"/>
          <w:szCs w:val="22"/>
        </w:rPr>
        <w:t xml:space="preserve">The </w:t>
      </w:r>
      <w:r w:rsidR="00F8391A" w:rsidRPr="00DC2C2E">
        <w:rPr>
          <w:rFonts w:ascii="Arial" w:hAnsi="Arial" w:cs="Arial"/>
          <w:sz w:val="22"/>
          <w:szCs w:val="22"/>
        </w:rPr>
        <w:t xml:space="preserve">International </w:t>
      </w:r>
      <w:r w:rsidRPr="00DC2C2E">
        <w:rPr>
          <w:rFonts w:ascii="Arial" w:hAnsi="Arial" w:cs="Arial"/>
          <w:sz w:val="22"/>
          <w:szCs w:val="22"/>
        </w:rPr>
        <w:t xml:space="preserve">Clinical </w:t>
      </w:r>
      <w:r w:rsidR="009E70AF" w:rsidRPr="00DC2C2E">
        <w:rPr>
          <w:rFonts w:ascii="Arial" w:hAnsi="Arial" w:cs="Arial"/>
          <w:sz w:val="22"/>
          <w:szCs w:val="22"/>
        </w:rPr>
        <w:t xml:space="preserve">Training </w:t>
      </w:r>
      <w:r w:rsidRPr="00DC2C2E">
        <w:rPr>
          <w:rFonts w:ascii="Arial" w:hAnsi="Arial" w:cs="Arial"/>
          <w:sz w:val="22"/>
          <w:szCs w:val="22"/>
        </w:rPr>
        <w:t>Fellow will be pa</w:t>
      </w:r>
      <w:r w:rsidR="002B1D24" w:rsidRPr="00DC2C2E">
        <w:rPr>
          <w:rFonts w:ascii="Arial" w:hAnsi="Arial" w:cs="Arial"/>
          <w:sz w:val="22"/>
          <w:szCs w:val="22"/>
        </w:rPr>
        <w:t xml:space="preserve">rt of a national team </w:t>
      </w:r>
      <w:r w:rsidR="00A47662" w:rsidRPr="00DC2C2E">
        <w:rPr>
          <w:rFonts w:ascii="Arial" w:hAnsi="Arial" w:cs="Arial"/>
          <w:sz w:val="22"/>
          <w:szCs w:val="22"/>
          <w:lang w:eastAsia="ja-JP"/>
        </w:rPr>
        <w:t>working to deliver blood and blood components to patients in hospitals in England</w:t>
      </w:r>
      <w:r w:rsidR="002B1D24" w:rsidRPr="00DC2C2E">
        <w:rPr>
          <w:rFonts w:ascii="Arial" w:hAnsi="Arial" w:cs="Arial"/>
          <w:sz w:val="22"/>
          <w:szCs w:val="22"/>
          <w:lang w:eastAsia="ja-JP"/>
        </w:rPr>
        <w:t>.</w:t>
      </w:r>
    </w:p>
    <w:p w14:paraId="0D0B940D" w14:textId="77777777" w:rsidR="00DC2C2E" w:rsidRPr="00DC2C2E" w:rsidRDefault="00DC2C2E" w:rsidP="00DC2C2E">
      <w:pPr>
        <w:jc w:val="both"/>
        <w:rPr>
          <w:rFonts w:ascii="Arial" w:hAnsi="Arial" w:cs="Arial"/>
          <w:sz w:val="22"/>
          <w:szCs w:val="22"/>
        </w:rPr>
      </w:pPr>
    </w:p>
    <w:p w14:paraId="2D5EC77A" w14:textId="77777777" w:rsidR="007E741F" w:rsidRPr="00DC2C2E" w:rsidRDefault="008B243A" w:rsidP="00DC2C2E">
      <w:pPr>
        <w:jc w:val="both"/>
        <w:rPr>
          <w:rFonts w:ascii="Arial" w:hAnsi="Arial" w:cs="Arial"/>
          <w:sz w:val="22"/>
          <w:szCs w:val="22"/>
        </w:rPr>
      </w:pPr>
      <w:r w:rsidRPr="00DC2C2E">
        <w:rPr>
          <w:rFonts w:ascii="Arial" w:hAnsi="Arial" w:cs="Arial"/>
          <w:sz w:val="22"/>
          <w:szCs w:val="22"/>
        </w:rPr>
        <w:t>The app</w:t>
      </w:r>
      <w:r w:rsidR="002B1D24" w:rsidRPr="00DC2C2E">
        <w:rPr>
          <w:rFonts w:ascii="Arial" w:hAnsi="Arial" w:cs="Arial"/>
          <w:sz w:val="22"/>
          <w:szCs w:val="22"/>
        </w:rPr>
        <w:t xml:space="preserve">ointed fellow will </w:t>
      </w:r>
      <w:r w:rsidR="00A47662" w:rsidRPr="00DC2C2E">
        <w:rPr>
          <w:rFonts w:ascii="Arial" w:hAnsi="Arial" w:cs="Arial"/>
          <w:sz w:val="22"/>
          <w:szCs w:val="22"/>
        </w:rPr>
        <w:t xml:space="preserve">be directly accountable to the consultant haematologist </w:t>
      </w:r>
      <w:r w:rsidR="00526D87" w:rsidRPr="00DC2C2E">
        <w:rPr>
          <w:rFonts w:ascii="Arial" w:hAnsi="Arial" w:cs="Arial"/>
          <w:sz w:val="22"/>
          <w:szCs w:val="22"/>
        </w:rPr>
        <w:t xml:space="preserve">educational </w:t>
      </w:r>
      <w:r w:rsidR="00A47662" w:rsidRPr="00DC2C2E">
        <w:rPr>
          <w:rFonts w:ascii="Arial" w:hAnsi="Arial" w:cs="Arial"/>
          <w:sz w:val="22"/>
          <w:szCs w:val="22"/>
        </w:rPr>
        <w:t>supervisor at NHSBT</w:t>
      </w:r>
      <w:r w:rsidR="00F55044" w:rsidRPr="00DC2C2E">
        <w:rPr>
          <w:rFonts w:ascii="Arial" w:hAnsi="Arial" w:cs="Arial"/>
          <w:sz w:val="22"/>
          <w:szCs w:val="22"/>
        </w:rPr>
        <w:t xml:space="preserve"> who </w:t>
      </w:r>
      <w:proofErr w:type="gramStart"/>
      <w:r w:rsidR="00F55044" w:rsidRPr="00DC2C2E">
        <w:rPr>
          <w:rFonts w:ascii="Arial" w:hAnsi="Arial" w:cs="Arial"/>
          <w:sz w:val="22"/>
          <w:szCs w:val="22"/>
        </w:rPr>
        <w:t>will be the consultant</w:t>
      </w:r>
      <w:proofErr w:type="gramEnd"/>
      <w:r w:rsidR="00F55044" w:rsidRPr="00DC2C2E">
        <w:rPr>
          <w:rFonts w:ascii="Arial" w:hAnsi="Arial" w:cs="Arial"/>
          <w:sz w:val="22"/>
          <w:szCs w:val="22"/>
        </w:rPr>
        <w:t xml:space="preserve"> working in the centre where the fellow is based</w:t>
      </w:r>
      <w:r w:rsidR="00EE728A" w:rsidRPr="00DC2C2E">
        <w:rPr>
          <w:rFonts w:ascii="Arial" w:hAnsi="Arial" w:cs="Arial"/>
          <w:sz w:val="22"/>
          <w:szCs w:val="22"/>
        </w:rPr>
        <w:t xml:space="preserve">. </w:t>
      </w:r>
      <w:r w:rsidR="00F82E97" w:rsidRPr="00DC2C2E">
        <w:rPr>
          <w:rFonts w:ascii="Arial" w:hAnsi="Arial" w:cs="Arial"/>
          <w:sz w:val="22"/>
          <w:szCs w:val="22"/>
          <w:lang w:val="en" w:eastAsia="en-GB"/>
        </w:rPr>
        <w:t>All clinical work will be supervised by a named consultant.</w:t>
      </w:r>
      <w:r w:rsidR="002D633F" w:rsidRPr="00DC2C2E">
        <w:rPr>
          <w:rFonts w:ascii="Arial" w:hAnsi="Arial" w:cs="Arial"/>
          <w:sz w:val="22"/>
          <w:szCs w:val="22"/>
          <w:lang w:val="en" w:eastAsia="en-GB"/>
        </w:rPr>
        <w:t xml:space="preserve"> </w:t>
      </w:r>
      <w:r w:rsidRPr="00DC2C2E">
        <w:rPr>
          <w:rFonts w:ascii="Arial" w:hAnsi="Arial" w:cs="Arial"/>
          <w:sz w:val="22"/>
          <w:szCs w:val="22"/>
        </w:rPr>
        <w:t xml:space="preserve">It is expected that the successful candidate will </w:t>
      </w:r>
      <w:r w:rsidR="00A47662" w:rsidRPr="00DC2C2E">
        <w:rPr>
          <w:rFonts w:ascii="Arial" w:hAnsi="Arial" w:cs="Arial"/>
          <w:sz w:val="22"/>
          <w:szCs w:val="22"/>
        </w:rPr>
        <w:t xml:space="preserve">submit at least one project as a conference abstract and/or to a peer </w:t>
      </w:r>
      <w:r w:rsidR="00526D87" w:rsidRPr="00DC2C2E">
        <w:rPr>
          <w:rFonts w:ascii="Arial" w:hAnsi="Arial" w:cs="Arial"/>
          <w:sz w:val="22"/>
          <w:szCs w:val="22"/>
        </w:rPr>
        <w:t xml:space="preserve">reviewed journal. The successful candidate </w:t>
      </w:r>
      <w:r w:rsidR="00A47662" w:rsidRPr="00DC2C2E">
        <w:rPr>
          <w:rFonts w:ascii="Arial" w:hAnsi="Arial" w:cs="Arial"/>
          <w:sz w:val="22"/>
          <w:szCs w:val="22"/>
        </w:rPr>
        <w:t>will deliver teaching</w:t>
      </w:r>
      <w:r w:rsidR="00526D87" w:rsidRPr="00DC2C2E">
        <w:rPr>
          <w:rFonts w:ascii="Arial" w:hAnsi="Arial" w:cs="Arial"/>
          <w:sz w:val="22"/>
          <w:szCs w:val="22"/>
        </w:rPr>
        <w:t xml:space="preserve"> to doctors, nurses, biomedical and clinical scientists</w:t>
      </w:r>
      <w:r w:rsidR="00A47662" w:rsidRPr="00DC2C2E">
        <w:rPr>
          <w:rFonts w:ascii="Arial" w:hAnsi="Arial" w:cs="Arial"/>
          <w:sz w:val="22"/>
          <w:szCs w:val="22"/>
        </w:rPr>
        <w:t xml:space="preserve"> as part of their role.</w:t>
      </w:r>
      <w:r w:rsidRPr="00DC2C2E">
        <w:rPr>
          <w:rFonts w:ascii="Arial" w:hAnsi="Arial" w:cs="Arial"/>
          <w:sz w:val="22"/>
          <w:szCs w:val="22"/>
        </w:rPr>
        <w:t xml:space="preserve"> </w:t>
      </w:r>
    </w:p>
    <w:p w14:paraId="0E27B00A" w14:textId="77777777" w:rsidR="007E741F" w:rsidRPr="00DC2C2E" w:rsidRDefault="007E741F" w:rsidP="008B243A">
      <w:pPr>
        <w:jc w:val="both"/>
        <w:rPr>
          <w:rFonts w:ascii="Arial" w:hAnsi="Arial" w:cs="Arial"/>
          <w:sz w:val="22"/>
          <w:szCs w:val="22"/>
        </w:rPr>
      </w:pPr>
    </w:p>
    <w:p w14:paraId="6BA873B3" w14:textId="77777777" w:rsidR="007E741F" w:rsidRPr="00DC2C2E" w:rsidRDefault="00112B5A" w:rsidP="007E741F">
      <w:pPr>
        <w:jc w:val="both"/>
        <w:rPr>
          <w:rFonts w:ascii="Arial" w:hAnsi="Arial" w:cs="Arial"/>
          <w:sz w:val="22"/>
          <w:szCs w:val="22"/>
        </w:rPr>
      </w:pPr>
      <w:r w:rsidRPr="00DC2C2E">
        <w:rPr>
          <w:rFonts w:ascii="Arial" w:hAnsi="Arial" w:cs="Arial"/>
          <w:sz w:val="22"/>
          <w:szCs w:val="22"/>
        </w:rPr>
        <w:t xml:space="preserve">The postholder will be </w:t>
      </w:r>
      <w:r w:rsidR="00F8391A" w:rsidRPr="00DC2C2E">
        <w:rPr>
          <w:rFonts w:ascii="Arial" w:hAnsi="Arial" w:cs="Arial"/>
          <w:sz w:val="22"/>
          <w:szCs w:val="22"/>
        </w:rPr>
        <w:t>supported</w:t>
      </w:r>
      <w:r w:rsidRPr="00DC2C2E">
        <w:rPr>
          <w:rFonts w:ascii="Arial" w:hAnsi="Arial" w:cs="Arial"/>
          <w:sz w:val="22"/>
          <w:szCs w:val="22"/>
        </w:rPr>
        <w:t xml:space="preserve"> to </w:t>
      </w:r>
      <w:r w:rsidR="00F8391A" w:rsidRPr="00DC2C2E">
        <w:rPr>
          <w:rFonts w:ascii="Arial" w:hAnsi="Arial" w:cs="Arial"/>
          <w:sz w:val="22"/>
          <w:szCs w:val="22"/>
        </w:rPr>
        <w:t>apply for an honorary contract in the</w:t>
      </w:r>
      <w:r w:rsidRPr="00DC2C2E">
        <w:rPr>
          <w:rFonts w:ascii="Arial" w:hAnsi="Arial" w:cs="Arial"/>
          <w:sz w:val="22"/>
          <w:szCs w:val="22"/>
        </w:rPr>
        <w:t xml:space="preserve"> </w:t>
      </w:r>
      <w:r w:rsidR="00F8391A" w:rsidRPr="00DC2C2E">
        <w:rPr>
          <w:rFonts w:ascii="Arial" w:hAnsi="Arial" w:cs="Arial"/>
          <w:sz w:val="22"/>
          <w:szCs w:val="22"/>
        </w:rPr>
        <w:t>regional tertiary</w:t>
      </w:r>
      <w:r w:rsidR="00526D87" w:rsidRPr="00DC2C2E">
        <w:rPr>
          <w:rFonts w:ascii="Arial" w:hAnsi="Arial" w:cs="Arial"/>
          <w:sz w:val="22"/>
          <w:szCs w:val="22"/>
        </w:rPr>
        <w:t xml:space="preserve"> hospital haematology department with</w:t>
      </w:r>
      <w:r w:rsidR="00F55044" w:rsidRPr="00DC2C2E">
        <w:rPr>
          <w:rFonts w:ascii="Arial" w:hAnsi="Arial" w:cs="Arial"/>
          <w:sz w:val="22"/>
          <w:szCs w:val="22"/>
        </w:rPr>
        <w:t xml:space="preserve"> a maximum of one direct clinical session</w:t>
      </w:r>
      <w:r w:rsidRPr="00DC2C2E">
        <w:rPr>
          <w:rFonts w:ascii="Arial" w:hAnsi="Arial" w:cs="Arial"/>
          <w:sz w:val="22"/>
          <w:szCs w:val="22"/>
        </w:rPr>
        <w:t xml:space="preserve"> per week</w:t>
      </w:r>
      <w:r w:rsidR="00960587" w:rsidRPr="00DC2C2E">
        <w:rPr>
          <w:rFonts w:ascii="Arial" w:hAnsi="Arial" w:cs="Arial"/>
          <w:sz w:val="22"/>
          <w:szCs w:val="22"/>
        </w:rPr>
        <w:t xml:space="preserve"> </w:t>
      </w:r>
      <w:r w:rsidR="00F55044" w:rsidRPr="00DC2C2E">
        <w:rPr>
          <w:rFonts w:ascii="Arial" w:hAnsi="Arial" w:cs="Arial"/>
          <w:sz w:val="22"/>
          <w:szCs w:val="22"/>
        </w:rPr>
        <w:t>in addition to working with the Hospital Transfusion Team</w:t>
      </w:r>
      <w:r w:rsidR="00F8391A" w:rsidRPr="00DC2C2E">
        <w:rPr>
          <w:rFonts w:ascii="Arial" w:hAnsi="Arial" w:cs="Arial"/>
          <w:sz w:val="22"/>
          <w:szCs w:val="22"/>
        </w:rPr>
        <w:t xml:space="preserve"> and hospital transfusion laboratory</w:t>
      </w:r>
      <w:r w:rsidR="007E4561" w:rsidRPr="00DC2C2E">
        <w:rPr>
          <w:rFonts w:ascii="Arial" w:hAnsi="Arial" w:cs="Arial"/>
          <w:sz w:val="22"/>
          <w:szCs w:val="22"/>
        </w:rPr>
        <w:t xml:space="preserve">. </w:t>
      </w:r>
    </w:p>
    <w:p w14:paraId="60061E4C" w14:textId="77777777" w:rsidR="008B243A" w:rsidRPr="00DC2C2E" w:rsidRDefault="008B243A" w:rsidP="008B243A">
      <w:pPr>
        <w:jc w:val="both"/>
        <w:rPr>
          <w:rFonts w:ascii="Arial" w:hAnsi="Arial" w:cs="Arial"/>
          <w:sz w:val="22"/>
          <w:szCs w:val="22"/>
        </w:rPr>
      </w:pPr>
    </w:p>
    <w:p w14:paraId="44EAFD9C" w14:textId="77777777" w:rsidR="008B243A" w:rsidRPr="00DC2C2E" w:rsidRDefault="008B243A">
      <w:pPr>
        <w:ind w:left="2160"/>
        <w:jc w:val="both"/>
        <w:rPr>
          <w:rFonts w:ascii="Arial" w:hAnsi="Arial" w:cs="Arial"/>
          <w:sz w:val="22"/>
          <w:szCs w:val="22"/>
        </w:rPr>
      </w:pPr>
    </w:p>
    <w:p w14:paraId="4B96E1D2" w14:textId="77777777" w:rsidR="00677C09" w:rsidRPr="00DC2C2E" w:rsidRDefault="00F42FDA" w:rsidP="00CF3728">
      <w:pPr>
        <w:jc w:val="both"/>
        <w:outlineLvl w:val="0"/>
        <w:rPr>
          <w:rFonts w:ascii="Arial" w:hAnsi="Arial" w:cs="Arial"/>
          <w:sz w:val="22"/>
          <w:szCs w:val="22"/>
        </w:rPr>
      </w:pPr>
      <w:r w:rsidRPr="00DC2C2E">
        <w:rPr>
          <w:rFonts w:ascii="Arial" w:hAnsi="Arial" w:cs="Arial"/>
          <w:sz w:val="22"/>
          <w:szCs w:val="22"/>
        </w:rPr>
        <w:br w:type="page"/>
      </w:r>
      <w:r w:rsidR="008B243A" w:rsidRPr="00DC2C2E">
        <w:rPr>
          <w:rFonts w:ascii="Arial" w:hAnsi="Arial" w:cs="Arial"/>
          <w:sz w:val="22"/>
          <w:szCs w:val="22"/>
        </w:rPr>
        <w:lastRenderedPageBreak/>
        <w:t>BACKGROUND:</w:t>
      </w:r>
    </w:p>
    <w:p w14:paraId="4B94D5A5" w14:textId="77777777" w:rsidR="008B243A" w:rsidRPr="00DC2C2E" w:rsidRDefault="008B243A" w:rsidP="00CF3728">
      <w:pPr>
        <w:jc w:val="both"/>
        <w:outlineLvl w:val="0"/>
        <w:rPr>
          <w:rFonts w:ascii="Arial" w:hAnsi="Arial" w:cs="Arial"/>
          <w:sz w:val="22"/>
          <w:szCs w:val="22"/>
        </w:rPr>
      </w:pPr>
      <w:r w:rsidRPr="00DC2C2E">
        <w:rPr>
          <w:rFonts w:ascii="Arial" w:hAnsi="Arial" w:cs="Arial"/>
          <w:sz w:val="22"/>
          <w:szCs w:val="22"/>
        </w:rPr>
        <w:tab/>
      </w:r>
    </w:p>
    <w:p w14:paraId="3DEEC669" w14:textId="77777777" w:rsidR="00677C09" w:rsidRPr="00DC2C2E" w:rsidRDefault="00677C09" w:rsidP="00677C09">
      <w:pPr>
        <w:jc w:val="both"/>
        <w:rPr>
          <w:rFonts w:ascii="Arial" w:hAnsi="Arial" w:cs="Arial"/>
          <w:bCs/>
          <w:color w:val="000000"/>
          <w:sz w:val="22"/>
          <w:szCs w:val="22"/>
          <w:lang w:val="en-US" w:eastAsia="ja-JP"/>
        </w:rPr>
      </w:pPr>
    </w:p>
    <w:p w14:paraId="63A9A70B" w14:textId="77777777" w:rsidR="00855D5F" w:rsidRPr="00DC2C2E" w:rsidRDefault="00855D5F" w:rsidP="00855D5F">
      <w:pPr>
        <w:jc w:val="both"/>
        <w:rPr>
          <w:rFonts w:ascii="Arial" w:hAnsi="Arial" w:cs="Arial"/>
          <w:bCs/>
          <w:color w:val="000000"/>
          <w:sz w:val="22"/>
          <w:szCs w:val="22"/>
          <w:lang w:val="en-US" w:eastAsia="ja-JP"/>
        </w:rPr>
      </w:pPr>
      <w:r w:rsidRPr="00DC2C2E">
        <w:rPr>
          <w:rFonts w:ascii="Arial" w:hAnsi="Arial" w:cs="Arial"/>
          <w:bCs/>
          <w:color w:val="000000"/>
          <w:sz w:val="22"/>
          <w:szCs w:val="22"/>
          <w:lang w:val="en-US" w:eastAsia="ja-JP"/>
        </w:rPr>
        <w:t>NHSBT was established as a Special Health Authority for England and Wales in October 2005 by the merger of UK Transplant (UKT) with the National Blood Authority (NBA) – made up of the National Blood Service (NBS) and the Bio Products Laboratory (BPL).  The remit of NHSBT is to provide a reliable efficient supply of blood, organs, and associated services to the NHS. BPL has subsequently left NHSBT to form an independent organisation.</w:t>
      </w:r>
    </w:p>
    <w:p w14:paraId="3656B9AB" w14:textId="77777777" w:rsidR="00855D5F" w:rsidRPr="00DC2C2E" w:rsidRDefault="00855D5F" w:rsidP="00855D5F">
      <w:pPr>
        <w:jc w:val="both"/>
        <w:rPr>
          <w:rFonts w:ascii="Arial" w:hAnsi="Arial" w:cs="Arial"/>
          <w:bCs/>
          <w:color w:val="000000"/>
          <w:sz w:val="22"/>
          <w:szCs w:val="22"/>
          <w:lang w:val="en-US" w:eastAsia="ja-JP"/>
        </w:rPr>
      </w:pPr>
    </w:p>
    <w:p w14:paraId="7B4F0D30" w14:textId="09BAA493" w:rsidR="00855D5F" w:rsidRPr="00DC2C2E" w:rsidRDefault="00855D5F" w:rsidP="00855D5F">
      <w:pPr>
        <w:jc w:val="both"/>
        <w:rPr>
          <w:rFonts w:ascii="Arial" w:hAnsi="Arial" w:cs="Arial"/>
          <w:bCs/>
          <w:color w:val="000000"/>
          <w:sz w:val="22"/>
          <w:szCs w:val="22"/>
          <w:lang w:val="en-US" w:eastAsia="ja-JP"/>
        </w:rPr>
      </w:pPr>
      <w:r w:rsidRPr="41B69FFC">
        <w:rPr>
          <w:rFonts w:ascii="Arial" w:hAnsi="Arial" w:cs="Arial"/>
          <w:color w:val="000000" w:themeColor="text1"/>
          <w:sz w:val="22"/>
          <w:szCs w:val="22"/>
          <w:lang w:val="en-US" w:eastAsia="ja-JP"/>
        </w:rPr>
        <w:t xml:space="preserve">NHSBT collects around 8,000 blood donations every day to ensure a constant supply of blood to hospitals. We manufacture a range of therapeutic products from blood plasma, and provide </w:t>
      </w:r>
      <w:proofErr w:type="gramStart"/>
      <w:r w:rsidRPr="41B69FFC">
        <w:rPr>
          <w:rFonts w:ascii="Arial" w:hAnsi="Arial" w:cs="Arial"/>
          <w:color w:val="000000" w:themeColor="text1"/>
          <w:sz w:val="22"/>
          <w:szCs w:val="22"/>
          <w:lang w:val="en-US" w:eastAsia="ja-JP"/>
        </w:rPr>
        <w:t xml:space="preserve">a </w:t>
      </w:r>
      <w:r w:rsidR="0E3319C2" w:rsidRPr="41B69FFC">
        <w:rPr>
          <w:rFonts w:ascii="Arial" w:hAnsi="Arial" w:cs="Arial"/>
          <w:color w:val="000000" w:themeColor="text1"/>
          <w:sz w:val="22"/>
          <w:szCs w:val="22"/>
          <w:lang w:val="en-US" w:eastAsia="ja-JP"/>
        </w:rPr>
        <w:t>number</w:t>
      </w:r>
      <w:r w:rsidRPr="41B69FFC">
        <w:rPr>
          <w:rFonts w:ascii="Arial" w:hAnsi="Arial" w:cs="Arial"/>
          <w:color w:val="000000" w:themeColor="text1"/>
          <w:sz w:val="22"/>
          <w:szCs w:val="22"/>
          <w:lang w:val="en-US" w:eastAsia="ja-JP"/>
        </w:rPr>
        <w:t xml:space="preserve"> of</w:t>
      </w:r>
      <w:proofErr w:type="gramEnd"/>
      <w:r w:rsidRPr="41B69FFC">
        <w:rPr>
          <w:rFonts w:ascii="Arial" w:hAnsi="Arial" w:cs="Arial"/>
          <w:color w:val="000000" w:themeColor="text1"/>
          <w:sz w:val="22"/>
          <w:szCs w:val="22"/>
          <w:lang w:val="en-US" w:eastAsia="ja-JP"/>
        </w:rPr>
        <w:t xml:space="preserve"> related specialist services, such as diagnostic laboratory services, solid organ tissue typing and cord blood banking. </w:t>
      </w:r>
    </w:p>
    <w:p w14:paraId="45FB0818" w14:textId="77777777" w:rsidR="00855D5F" w:rsidRPr="00DC2C2E" w:rsidRDefault="00855D5F" w:rsidP="00855D5F">
      <w:pPr>
        <w:jc w:val="both"/>
        <w:rPr>
          <w:rFonts w:ascii="Arial" w:hAnsi="Arial" w:cs="Arial"/>
          <w:bCs/>
          <w:color w:val="000000"/>
          <w:sz w:val="22"/>
          <w:szCs w:val="22"/>
          <w:lang w:val="en-US" w:eastAsia="ja-JP"/>
        </w:rPr>
      </w:pPr>
    </w:p>
    <w:p w14:paraId="7F712305" w14:textId="77777777" w:rsidR="007E4561" w:rsidRPr="00DC2C2E" w:rsidRDefault="00855D5F" w:rsidP="00855D5F">
      <w:pPr>
        <w:jc w:val="both"/>
        <w:rPr>
          <w:rFonts w:ascii="Arial" w:hAnsi="Arial" w:cs="Arial"/>
          <w:bCs/>
          <w:color w:val="000000"/>
          <w:sz w:val="22"/>
          <w:szCs w:val="22"/>
          <w:lang w:val="en-US" w:eastAsia="ja-JP"/>
        </w:rPr>
      </w:pPr>
      <w:r w:rsidRPr="00DC2C2E">
        <w:rPr>
          <w:rFonts w:ascii="Arial" w:hAnsi="Arial" w:cs="Arial"/>
          <w:bCs/>
          <w:color w:val="000000"/>
          <w:sz w:val="22"/>
          <w:szCs w:val="22"/>
          <w:lang w:val="en-US" w:eastAsia="ja-JP"/>
        </w:rPr>
        <w:t>NHSBT has multiple sites across England for blood collection, manufacturing, diagnostics, research, and development o</w:t>
      </w:r>
      <w:r w:rsidR="007E4561" w:rsidRPr="00DC2C2E">
        <w:rPr>
          <w:rFonts w:ascii="Arial" w:hAnsi="Arial" w:cs="Arial"/>
          <w:bCs/>
          <w:color w:val="000000"/>
          <w:sz w:val="22"/>
          <w:szCs w:val="22"/>
          <w:lang w:val="en-US" w:eastAsia="ja-JP"/>
        </w:rPr>
        <w:t>pportunities for training</w:t>
      </w:r>
      <w:r w:rsidRPr="00DC2C2E">
        <w:rPr>
          <w:rFonts w:ascii="Arial" w:hAnsi="Arial" w:cs="Arial"/>
          <w:bCs/>
          <w:color w:val="000000"/>
          <w:sz w:val="22"/>
          <w:szCs w:val="22"/>
          <w:lang w:val="en-US" w:eastAsia="ja-JP"/>
        </w:rPr>
        <w:t>.</w:t>
      </w:r>
    </w:p>
    <w:p w14:paraId="049F31CB" w14:textId="77777777" w:rsidR="00855D5F" w:rsidRPr="00DC2C2E" w:rsidRDefault="00855D5F" w:rsidP="007E4561">
      <w:pPr>
        <w:jc w:val="both"/>
        <w:rPr>
          <w:rFonts w:ascii="Arial" w:hAnsi="Arial" w:cs="Arial"/>
          <w:bCs/>
          <w:color w:val="000000"/>
          <w:sz w:val="22"/>
          <w:szCs w:val="22"/>
          <w:lang w:val="en-US" w:eastAsia="ja-JP"/>
        </w:rPr>
      </w:pPr>
    </w:p>
    <w:p w14:paraId="507799EB" w14:textId="2393D6E3" w:rsidR="00855D5F" w:rsidRPr="00DC2C2E" w:rsidRDefault="00855D5F" w:rsidP="32A3DB57">
      <w:pPr>
        <w:jc w:val="both"/>
        <w:rPr>
          <w:rFonts w:ascii="Arial" w:hAnsi="Arial" w:cs="Arial"/>
          <w:color w:val="000000"/>
          <w:sz w:val="22"/>
          <w:szCs w:val="22"/>
          <w:lang w:val="en-US" w:eastAsia="ja-JP"/>
        </w:rPr>
      </w:pPr>
      <w:r w:rsidRPr="1D347E7D">
        <w:rPr>
          <w:rFonts w:ascii="Arial" w:hAnsi="Arial" w:cs="Arial"/>
          <w:color w:val="000000" w:themeColor="text1"/>
          <w:sz w:val="22"/>
          <w:szCs w:val="22"/>
          <w:lang w:val="en-US" w:eastAsia="ja-JP"/>
        </w:rPr>
        <w:t xml:space="preserve">This post is a </w:t>
      </w:r>
      <w:bookmarkStart w:id="0" w:name="_Int_VOoUd45s"/>
      <w:r w:rsidRPr="1D347E7D">
        <w:rPr>
          <w:rFonts w:ascii="Arial" w:hAnsi="Arial" w:cs="Arial"/>
          <w:color w:val="000000" w:themeColor="text1"/>
          <w:sz w:val="22"/>
          <w:szCs w:val="22"/>
          <w:lang w:val="en-US" w:eastAsia="ja-JP"/>
        </w:rPr>
        <w:t>stand alone</w:t>
      </w:r>
      <w:bookmarkEnd w:id="0"/>
      <w:r w:rsidRPr="1D347E7D">
        <w:rPr>
          <w:rFonts w:ascii="Arial" w:hAnsi="Arial" w:cs="Arial"/>
          <w:color w:val="000000" w:themeColor="text1"/>
          <w:sz w:val="22"/>
          <w:szCs w:val="22"/>
          <w:lang w:val="en-US" w:eastAsia="ja-JP"/>
        </w:rPr>
        <w:t xml:space="preserve">, </w:t>
      </w:r>
      <w:r w:rsidR="00D30E3A" w:rsidRPr="1D347E7D">
        <w:rPr>
          <w:rFonts w:ascii="Arial" w:hAnsi="Arial" w:cs="Arial"/>
          <w:color w:val="000000" w:themeColor="text1"/>
          <w:sz w:val="22"/>
          <w:szCs w:val="22"/>
          <w:lang w:val="en-US" w:eastAsia="ja-JP"/>
        </w:rPr>
        <w:t>1-year</w:t>
      </w:r>
      <w:r w:rsidRPr="1D347E7D">
        <w:rPr>
          <w:rFonts w:ascii="Arial" w:hAnsi="Arial" w:cs="Arial"/>
          <w:color w:val="000000" w:themeColor="text1"/>
          <w:sz w:val="22"/>
          <w:szCs w:val="22"/>
          <w:lang w:val="en-US" w:eastAsia="ja-JP"/>
        </w:rPr>
        <w:t xml:space="preserve"> fixed term based with the </w:t>
      </w:r>
      <w:r w:rsidR="51B4BF4B" w:rsidRPr="1D347E7D">
        <w:rPr>
          <w:rFonts w:ascii="Arial" w:hAnsi="Arial" w:cs="Arial"/>
          <w:color w:val="000000" w:themeColor="text1"/>
          <w:sz w:val="22"/>
          <w:szCs w:val="22"/>
          <w:lang w:val="en-US" w:eastAsia="ja-JP"/>
        </w:rPr>
        <w:t>P</w:t>
      </w:r>
      <w:r w:rsidRPr="1D347E7D">
        <w:rPr>
          <w:rFonts w:ascii="Arial" w:hAnsi="Arial" w:cs="Arial"/>
          <w:color w:val="000000" w:themeColor="text1"/>
          <w:sz w:val="22"/>
          <w:szCs w:val="22"/>
          <w:lang w:val="en-US" w:eastAsia="ja-JP"/>
        </w:rPr>
        <w:t xml:space="preserve">atient </w:t>
      </w:r>
      <w:r w:rsidR="665BB5B2" w:rsidRPr="1D347E7D">
        <w:rPr>
          <w:rFonts w:ascii="Arial" w:hAnsi="Arial" w:cs="Arial"/>
          <w:color w:val="000000" w:themeColor="text1"/>
          <w:sz w:val="22"/>
          <w:szCs w:val="22"/>
          <w:lang w:val="en-US" w:eastAsia="ja-JP"/>
        </w:rPr>
        <w:t>B</w:t>
      </w:r>
      <w:r w:rsidRPr="1D347E7D">
        <w:rPr>
          <w:rFonts w:ascii="Arial" w:hAnsi="Arial" w:cs="Arial"/>
          <w:color w:val="000000" w:themeColor="text1"/>
          <w:sz w:val="22"/>
          <w:szCs w:val="22"/>
          <w:lang w:val="en-US" w:eastAsia="ja-JP"/>
        </w:rPr>
        <w:t xml:space="preserve">lood </w:t>
      </w:r>
      <w:r w:rsidR="50BB929F" w:rsidRPr="1D347E7D">
        <w:rPr>
          <w:rFonts w:ascii="Arial" w:hAnsi="Arial" w:cs="Arial"/>
          <w:color w:val="000000" w:themeColor="text1"/>
          <w:sz w:val="22"/>
          <w:szCs w:val="22"/>
          <w:lang w:val="en-US" w:eastAsia="ja-JP"/>
        </w:rPr>
        <w:t>M</w:t>
      </w:r>
      <w:r w:rsidRPr="1D347E7D">
        <w:rPr>
          <w:rFonts w:ascii="Arial" w:hAnsi="Arial" w:cs="Arial"/>
          <w:color w:val="000000" w:themeColor="text1"/>
          <w:sz w:val="22"/>
          <w:szCs w:val="22"/>
          <w:lang w:val="en-US" w:eastAsia="ja-JP"/>
        </w:rPr>
        <w:t>anagement</w:t>
      </w:r>
      <w:r w:rsidR="2684FB00" w:rsidRPr="1D347E7D">
        <w:rPr>
          <w:rFonts w:ascii="Arial" w:hAnsi="Arial" w:cs="Arial"/>
          <w:color w:val="000000" w:themeColor="text1"/>
          <w:sz w:val="22"/>
          <w:szCs w:val="22"/>
          <w:lang w:val="en-US" w:eastAsia="ja-JP"/>
        </w:rPr>
        <w:t xml:space="preserve"> and Components</w:t>
      </w:r>
      <w:r w:rsidRPr="1D347E7D">
        <w:rPr>
          <w:rFonts w:ascii="Arial" w:hAnsi="Arial" w:cs="Arial"/>
          <w:color w:val="000000" w:themeColor="text1"/>
          <w:sz w:val="22"/>
          <w:szCs w:val="22"/>
          <w:lang w:val="en-US" w:eastAsia="ja-JP"/>
        </w:rPr>
        <w:t xml:space="preserve"> team but including sessions across the transfusion directorate aimed at providing subspecialty experience for </w:t>
      </w:r>
      <w:r w:rsidR="00FF6E2C" w:rsidRPr="1D347E7D">
        <w:rPr>
          <w:rFonts w:ascii="Arial" w:hAnsi="Arial" w:cs="Arial"/>
          <w:color w:val="000000" w:themeColor="text1"/>
          <w:sz w:val="22"/>
          <w:szCs w:val="22"/>
          <w:lang w:val="en-US" w:eastAsia="ja-JP"/>
        </w:rPr>
        <w:t>international medical graduates</w:t>
      </w:r>
      <w:r w:rsidRPr="1D347E7D">
        <w:rPr>
          <w:rFonts w:ascii="Arial" w:hAnsi="Arial" w:cs="Arial"/>
          <w:color w:val="000000" w:themeColor="text1"/>
          <w:sz w:val="22"/>
          <w:szCs w:val="22"/>
          <w:lang w:val="en-US" w:eastAsia="ja-JP"/>
        </w:rPr>
        <w:t xml:space="preserve"> who have </w:t>
      </w:r>
      <w:r w:rsidR="00FF6E2C" w:rsidRPr="1D347E7D">
        <w:rPr>
          <w:rFonts w:ascii="Arial" w:hAnsi="Arial" w:cs="Arial"/>
          <w:color w:val="000000" w:themeColor="text1"/>
          <w:sz w:val="22"/>
          <w:szCs w:val="22"/>
          <w:lang w:val="en-US" w:eastAsia="ja-JP"/>
        </w:rPr>
        <w:t>already undertaken subspeciality training in</w:t>
      </w:r>
      <w:r w:rsidRPr="1D347E7D">
        <w:rPr>
          <w:rFonts w:ascii="Arial" w:hAnsi="Arial" w:cs="Arial"/>
          <w:color w:val="000000" w:themeColor="text1"/>
          <w:sz w:val="22"/>
          <w:szCs w:val="22"/>
          <w:lang w:val="en-US" w:eastAsia="ja-JP"/>
        </w:rPr>
        <w:t xml:space="preserve"> transfusion medicine</w:t>
      </w:r>
      <w:r w:rsidR="00FF6E2C" w:rsidRPr="1D347E7D">
        <w:rPr>
          <w:rFonts w:ascii="Arial" w:hAnsi="Arial" w:cs="Arial"/>
          <w:color w:val="000000" w:themeColor="text1"/>
          <w:sz w:val="22"/>
          <w:szCs w:val="22"/>
          <w:lang w:val="en-US" w:eastAsia="ja-JP"/>
        </w:rPr>
        <w:t xml:space="preserve"> at their </w:t>
      </w:r>
      <w:r w:rsidR="2B4783FA" w:rsidRPr="1D347E7D">
        <w:rPr>
          <w:rFonts w:ascii="Arial" w:hAnsi="Arial" w:cs="Arial"/>
          <w:color w:val="000000" w:themeColor="text1"/>
          <w:sz w:val="22"/>
          <w:szCs w:val="22"/>
          <w:lang w:val="en-US" w:eastAsia="ja-JP"/>
        </w:rPr>
        <w:t>home</w:t>
      </w:r>
      <w:r w:rsidR="00FF6E2C" w:rsidRPr="1D347E7D">
        <w:rPr>
          <w:rFonts w:ascii="Arial" w:hAnsi="Arial" w:cs="Arial"/>
          <w:color w:val="000000" w:themeColor="text1"/>
          <w:sz w:val="22"/>
          <w:szCs w:val="22"/>
          <w:lang w:val="en-US" w:eastAsia="ja-JP"/>
        </w:rPr>
        <w:t xml:space="preserve"> </w:t>
      </w:r>
      <w:r w:rsidR="00F65CA8" w:rsidRPr="1D347E7D">
        <w:rPr>
          <w:rFonts w:ascii="Arial" w:hAnsi="Arial" w:cs="Arial"/>
          <w:color w:val="000000" w:themeColor="text1"/>
          <w:sz w:val="22"/>
          <w:szCs w:val="22"/>
          <w:lang w:val="en-US" w:eastAsia="ja-JP"/>
        </w:rPr>
        <w:t>institution</w:t>
      </w:r>
      <w:r w:rsidRPr="1D347E7D">
        <w:rPr>
          <w:rFonts w:ascii="Arial" w:hAnsi="Arial" w:cs="Arial"/>
          <w:color w:val="000000" w:themeColor="text1"/>
          <w:sz w:val="22"/>
          <w:szCs w:val="22"/>
          <w:lang w:val="en-US" w:eastAsia="ja-JP"/>
        </w:rPr>
        <w:t xml:space="preserve">. </w:t>
      </w:r>
      <w:r w:rsidR="00FF6E2C" w:rsidRPr="1D347E7D">
        <w:rPr>
          <w:rFonts w:ascii="Arial" w:hAnsi="Arial" w:cs="Arial"/>
          <w:color w:val="000000" w:themeColor="text1"/>
          <w:sz w:val="22"/>
          <w:szCs w:val="22"/>
          <w:lang w:val="en-US" w:eastAsia="ja-JP"/>
        </w:rPr>
        <w:t>Depending on availability</w:t>
      </w:r>
      <w:r w:rsidR="5B427934" w:rsidRPr="1D347E7D">
        <w:rPr>
          <w:rFonts w:ascii="Arial" w:hAnsi="Arial" w:cs="Arial"/>
          <w:color w:val="000000" w:themeColor="text1"/>
          <w:sz w:val="22"/>
          <w:szCs w:val="22"/>
          <w:lang w:val="en-US" w:eastAsia="ja-JP"/>
        </w:rPr>
        <w:t xml:space="preserve"> and the successful applicant’s preference</w:t>
      </w:r>
      <w:r w:rsidR="00FF6E2C" w:rsidRPr="1D347E7D">
        <w:rPr>
          <w:rFonts w:ascii="Arial" w:hAnsi="Arial" w:cs="Arial"/>
          <w:color w:val="000000" w:themeColor="text1"/>
          <w:sz w:val="22"/>
          <w:szCs w:val="22"/>
          <w:lang w:val="en-US" w:eastAsia="ja-JP"/>
        </w:rPr>
        <w:t>, the</w:t>
      </w:r>
      <w:r w:rsidR="00526D87" w:rsidRPr="1D347E7D">
        <w:rPr>
          <w:rFonts w:ascii="Arial" w:hAnsi="Arial" w:cs="Arial"/>
          <w:color w:val="000000" w:themeColor="text1"/>
          <w:sz w:val="22"/>
          <w:szCs w:val="22"/>
          <w:lang w:val="en-US" w:eastAsia="ja-JP"/>
        </w:rPr>
        <w:t xml:space="preserve"> post may be undertaken in Leeds, Bristol, or London</w:t>
      </w:r>
      <w:r w:rsidRPr="1D347E7D">
        <w:rPr>
          <w:rFonts w:ascii="Arial" w:hAnsi="Arial" w:cs="Arial"/>
          <w:color w:val="000000" w:themeColor="text1"/>
          <w:sz w:val="22"/>
          <w:szCs w:val="22"/>
          <w:lang w:val="en-US" w:eastAsia="ja-JP"/>
        </w:rPr>
        <w:t xml:space="preserve">. The successful candidate will be </w:t>
      </w:r>
      <w:r w:rsidR="00FF6E2C" w:rsidRPr="1D347E7D">
        <w:rPr>
          <w:rFonts w:ascii="Arial" w:hAnsi="Arial" w:cs="Arial"/>
          <w:color w:val="000000" w:themeColor="text1"/>
          <w:sz w:val="22"/>
          <w:szCs w:val="22"/>
          <w:lang w:val="en-US" w:eastAsia="ja-JP"/>
        </w:rPr>
        <w:t>supported</w:t>
      </w:r>
      <w:r w:rsidRPr="1D347E7D">
        <w:rPr>
          <w:rFonts w:ascii="Arial" w:hAnsi="Arial" w:cs="Arial"/>
          <w:color w:val="000000" w:themeColor="text1"/>
          <w:sz w:val="22"/>
          <w:szCs w:val="22"/>
          <w:lang w:val="en-US" w:eastAsia="ja-JP"/>
        </w:rPr>
        <w:t xml:space="preserve"> to </w:t>
      </w:r>
      <w:r w:rsidR="00FF6E2C" w:rsidRPr="1D347E7D">
        <w:rPr>
          <w:rFonts w:ascii="Arial" w:hAnsi="Arial" w:cs="Arial"/>
          <w:color w:val="000000" w:themeColor="text1"/>
          <w:sz w:val="22"/>
          <w:szCs w:val="22"/>
          <w:lang w:val="en-US" w:eastAsia="ja-JP"/>
        </w:rPr>
        <w:t>apply for</w:t>
      </w:r>
      <w:r w:rsidRPr="1D347E7D">
        <w:rPr>
          <w:rFonts w:ascii="Arial" w:hAnsi="Arial" w:cs="Arial"/>
          <w:color w:val="000000" w:themeColor="text1"/>
          <w:sz w:val="22"/>
          <w:szCs w:val="22"/>
          <w:lang w:val="en-US" w:eastAsia="ja-JP"/>
        </w:rPr>
        <w:t xml:space="preserve"> an honorary contract with the partner NHS trust where a maximum of one dedicated clinical session per week will be undertaken in addition to working with the Trust Hospital Transfusion Team</w:t>
      </w:r>
      <w:r w:rsidR="00FF6E2C" w:rsidRPr="1D347E7D">
        <w:rPr>
          <w:rFonts w:ascii="Arial" w:hAnsi="Arial" w:cs="Arial"/>
          <w:color w:val="000000" w:themeColor="text1"/>
          <w:sz w:val="22"/>
          <w:szCs w:val="22"/>
          <w:lang w:val="en-US" w:eastAsia="ja-JP"/>
        </w:rPr>
        <w:t xml:space="preserve"> and hospital transfusion laboratory</w:t>
      </w:r>
      <w:r w:rsidRPr="1D347E7D">
        <w:rPr>
          <w:rFonts w:ascii="Arial" w:hAnsi="Arial" w:cs="Arial"/>
          <w:color w:val="000000" w:themeColor="text1"/>
          <w:sz w:val="22"/>
          <w:szCs w:val="22"/>
          <w:lang w:val="en-US" w:eastAsia="ja-JP"/>
        </w:rPr>
        <w:t>.</w:t>
      </w:r>
    </w:p>
    <w:p w14:paraId="53128261" w14:textId="77777777" w:rsidR="00FF6E2C" w:rsidRPr="00DC2C2E" w:rsidRDefault="00FF6E2C" w:rsidP="007E4561">
      <w:pPr>
        <w:jc w:val="both"/>
        <w:rPr>
          <w:rFonts w:ascii="Arial" w:hAnsi="Arial" w:cs="Arial"/>
          <w:bCs/>
          <w:color w:val="000000"/>
          <w:sz w:val="22"/>
          <w:szCs w:val="22"/>
          <w:lang w:val="en-US" w:eastAsia="ja-JP"/>
        </w:rPr>
      </w:pPr>
    </w:p>
    <w:p w14:paraId="62488B5E" w14:textId="77777777" w:rsidR="00FF6E2C" w:rsidRPr="00DC2C2E" w:rsidRDefault="00FF6E2C" w:rsidP="007E4561">
      <w:pPr>
        <w:jc w:val="both"/>
        <w:rPr>
          <w:rFonts w:ascii="Arial" w:hAnsi="Arial" w:cs="Arial"/>
          <w:bCs/>
          <w:color w:val="000000"/>
          <w:sz w:val="22"/>
          <w:szCs w:val="22"/>
          <w:lang w:val="en-US" w:eastAsia="ja-JP"/>
        </w:rPr>
      </w:pPr>
      <w:r w:rsidRPr="00DC2C2E">
        <w:rPr>
          <w:rFonts w:ascii="Arial" w:hAnsi="Arial" w:cs="Arial"/>
          <w:bCs/>
          <w:color w:val="000000"/>
          <w:sz w:val="22"/>
          <w:szCs w:val="22"/>
          <w:lang w:val="en-US" w:eastAsia="ja-JP"/>
        </w:rPr>
        <w:t xml:space="preserve">The post will </w:t>
      </w:r>
      <w:r w:rsidRPr="00DC2C2E">
        <w:rPr>
          <w:rFonts w:ascii="Arial" w:hAnsi="Arial" w:cs="Arial"/>
          <w:b/>
          <w:color w:val="000000"/>
          <w:sz w:val="22"/>
          <w:szCs w:val="22"/>
          <w:lang w:val="en-US" w:eastAsia="ja-JP"/>
        </w:rPr>
        <w:t>not</w:t>
      </w:r>
      <w:r w:rsidRPr="00DC2C2E">
        <w:rPr>
          <w:rFonts w:ascii="Arial" w:hAnsi="Arial" w:cs="Arial"/>
          <w:bCs/>
          <w:color w:val="000000"/>
          <w:sz w:val="22"/>
          <w:szCs w:val="22"/>
          <w:lang w:val="en-US" w:eastAsia="ja-JP"/>
        </w:rPr>
        <w:t xml:space="preserve"> attract a salary from the NHS</w:t>
      </w:r>
      <w:r w:rsidR="00873277" w:rsidRPr="00DC2C2E">
        <w:rPr>
          <w:rFonts w:ascii="Arial" w:hAnsi="Arial" w:cs="Arial"/>
          <w:bCs/>
          <w:color w:val="000000"/>
          <w:sz w:val="22"/>
          <w:szCs w:val="22"/>
          <w:lang w:val="en-US" w:eastAsia="ja-JP"/>
        </w:rPr>
        <w:t xml:space="preserve"> and </w:t>
      </w:r>
      <w:r w:rsidR="00D65A0F" w:rsidRPr="00DC2C2E">
        <w:rPr>
          <w:rFonts w:ascii="Arial" w:hAnsi="Arial" w:cs="Arial"/>
          <w:bCs/>
          <w:color w:val="000000"/>
          <w:sz w:val="22"/>
          <w:szCs w:val="22"/>
          <w:lang w:val="en-US" w:eastAsia="ja-JP"/>
        </w:rPr>
        <w:t>no accommodation is provided.</w:t>
      </w:r>
      <w:r w:rsidR="00873277" w:rsidRPr="00DC2C2E">
        <w:rPr>
          <w:rFonts w:ascii="Arial" w:hAnsi="Arial" w:cs="Arial"/>
          <w:bCs/>
          <w:color w:val="000000"/>
          <w:sz w:val="22"/>
          <w:szCs w:val="22"/>
          <w:lang w:val="en-US" w:eastAsia="ja-JP"/>
        </w:rPr>
        <w:t xml:space="preserve"> </w:t>
      </w:r>
      <w:r w:rsidRPr="00DC2C2E">
        <w:rPr>
          <w:rFonts w:ascii="Arial" w:hAnsi="Arial" w:cs="Arial"/>
          <w:bCs/>
          <w:color w:val="000000"/>
          <w:sz w:val="22"/>
          <w:szCs w:val="22"/>
          <w:lang w:val="en-US" w:eastAsia="ja-JP"/>
        </w:rPr>
        <w:t xml:space="preserve"> The post is designed to provide opportunities for international doctors seeking to undertake additional transfusion training at NHSBT, supported financially by their home institution.</w:t>
      </w:r>
    </w:p>
    <w:p w14:paraId="62486C05" w14:textId="77777777" w:rsidR="00F65CA8" w:rsidRPr="00DC2C2E" w:rsidRDefault="00F65CA8" w:rsidP="007E4561">
      <w:pPr>
        <w:jc w:val="both"/>
        <w:rPr>
          <w:rFonts w:ascii="Arial" w:hAnsi="Arial" w:cs="Arial"/>
          <w:bCs/>
          <w:color w:val="000000"/>
          <w:sz w:val="22"/>
          <w:szCs w:val="22"/>
          <w:lang w:val="en-US" w:eastAsia="ja-JP"/>
        </w:rPr>
      </w:pPr>
    </w:p>
    <w:p w14:paraId="7F5A2959" w14:textId="2ABA5553" w:rsidR="00F65CA8" w:rsidRPr="00DC2C2E" w:rsidRDefault="00F65CA8" w:rsidP="32A3DB57">
      <w:pPr>
        <w:jc w:val="both"/>
        <w:rPr>
          <w:rFonts w:ascii="Arial" w:hAnsi="Arial" w:cs="Arial"/>
          <w:color w:val="000000"/>
          <w:sz w:val="22"/>
          <w:szCs w:val="22"/>
          <w:lang w:val="en-US" w:eastAsia="ja-JP"/>
        </w:rPr>
      </w:pPr>
      <w:r w:rsidRPr="32A3DB57">
        <w:rPr>
          <w:rFonts w:ascii="Arial" w:hAnsi="Arial" w:cs="Arial"/>
          <w:color w:val="000000" w:themeColor="text1"/>
          <w:sz w:val="22"/>
          <w:szCs w:val="22"/>
          <w:lang w:val="en-US" w:eastAsia="ja-JP"/>
        </w:rPr>
        <w:t>Visa sponsorship will be through the Royal College of Pathologists</w:t>
      </w:r>
      <w:r w:rsidR="3638FF00" w:rsidRPr="32A3DB57">
        <w:rPr>
          <w:rFonts w:ascii="Arial" w:hAnsi="Arial" w:cs="Arial"/>
          <w:color w:val="000000" w:themeColor="text1"/>
          <w:sz w:val="22"/>
          <w:szCs w:val="22"/>
          <w:lang w:val="en-US" w:eastAsia="ja-JP"/>
        </w:rPr>
        <w:t>’</w:t>
      </w:r>
      <w:r w:rsidRPr="32A3DB57">
        <w:rPr>
          <w:rFonts w:ascii="Arial" w:hAnsi="Arial" w:cs="Arial"/>
          <w:color w:val="000000" w:themeColor="text1"/>
          <w:sz w:val="22"/>
          <w:szCs w:val="22"/>
          <w:lang w:val="en-US" w:eastAsia="ja-JP"/>
        </w:rPr>
        <w:t xml:space="preserve"> Medical Training Initiative in Pathology and the </w:t>
      </w:r>
      <w:r w:rsidR="00807B55" w:rsidRPr="32A3DB57">
        <w:rPr>
          <w:rFonts w:ascii="Arial" w:hAnsi="Arial" w:cs="Arial"/>
          <w:color w:val="000000" w:themeColor="text1"/>
          <w:sz w:val="22"/>
          <w:szCs w:val="22"/>
          <w:lang w:val="en-US" w:eastAsia="ja-JP"/>
        </w:rPr>
        <w:t>fellow</w:t>
      </w:r>
      <w:r w:rsidRPr="32A3DB57">
        <w:rPr>
          <w:rFonts w:ascii="Arial" w:hAnsi="Arial" w:cs="Arial"/>
          <w:color w:val="000000" w:themeColor="text1"/>
          <w:sz w:val="22"/>
          <w:szCs w:val="22"/>
          <w:lang w:val="en-US" w:eastAsia="ja-JP"/>
        </w:rPr>
        <w:t xml:space="preserve"> is advised to begin this process as soon as notification of a successful interview has been received.</w:t>
      </w:r>
      <w:r w:rsidR="00720570" w:rsidRPr="32A3DB57">
        <w:rPr>
          <w:rFonts w:ascii="Arial" w:hAnsi="Arial" w:cs="Arial"/>
          <w:color w:val="000000" w:themeColor="text1"/>
          <w:sz w:val="22"/>
          <w:szCs w:val="22"/>
          <w:lang w:val="en-US" w:eastAsia="ja-JP"/>
        </w:rPr>
        <w:t xml:space="preserve"> The visa is contingent on the fellow returning to their home country at the end of the fellowship. There are no </w:t>
      </w:r>
      <w:r w:rsidR="00D30E3A" w:rsidRPr="32A3DB57">
        <w:rPr>
          <w:rFonts w:ascii="Arial" w:hAnsi="Arial" w:cs="Arial"/>
          <w:color w:val="000000" w:themeColor="text1"/>
          <w:sz w:val="22"/>
          <w:szCs w:val="22"/>
          <w:lang w:val="en-US" w:eastAsia="ja-JP"/>
        </w:rPr>
        <w:t>long-term</w:t>
      </w:r>
      <w:r w:rsidR="00720570" w:rsidRPr="32A3DB57">
        <w:rPr>
          <w:rFonts w:ascii="Arial" w:hAnsi="Arial" w:cs="Arial"/>
          <w:color w:val="000000" w:themeColor="text1"/>
          <w:sz w:val="22"/>
          <w:szCs w:val="22"/>
          <w:lang w:val="en-US" w:eastAsia="ja-JP"/>
        </w:rPr>
        <w:t xml:space="preserve"> employment opportunities at NHSBT or in the UK available as part of this post.</w:t>
      </w:r>
    </w:p>
    <w:p w14:paraId="4101652C" w14:textId="77777777" w:rsidR="0044319C" w:rsidRPr="00DC2C2E" w:rsidRDefault="0044319C" w:rsidP="007E4561">
      <w:pPr>
        <w:jc w:val="both"/>
        <w:rPr>
          <w:rFonts w:ascii="Arial" w:hAnsi="Arial" w:cs="Arial"/>
          <w:bCs/>
          <w:color w:val="000000"/>
          <w:sz w:val="22"/>
          <w:szCs w:val="22"/>
          <w:lang w:val="en-US" w:eastAsia="ja-JP"/>
        </w:rPr>
      </w:pPr>
    </w:p>
    <w:p w14:paraId="48B0B9D7" w14:textId="77777777" w:rsidR="0044319C" w:rsidRPr="00DC2C2E" w:rsidRDefault="00D106B1" w:rsidP="008B7AB7">
      <w:pPr>
        <w:jc w:val="both"/>
        <w:rPr>
          <w:rFonts w:ascii="Arial" w:hAnsi="Arial" w:cs="Arial"/>
          <w:bCs/>
          <w:color w:val="000000"/>
          <w:sz w:val="22"/>
          <w:szCs w:val="22"/>
          <w:lang w:val="en-US" w:eastAsia="ja-JP"/>
        </w:rPr>
      </w:pPr>
      <w:r w:rsidRPr="00DC2C2E">
        <w:rPr>
          <w:rFonts w:ascii="Arial" w:hAnsi="Arial" w:cs="Arial"/>
          <w:bCs/>
          <w:color w:val="000000"/>
          <w:sz w:val="22"/>
          <w:szCs w:val="22"/>
          <w:lang w:val="en-US" w:eastAsia="ja-JP"/>
        </w:rPr>
        <w:t>To</w:t>
      </w:r>
      <w:r w:rsidR="0044319C" w:rsidRPr="00DC2C2E">
        <w:rPr>
          <w:rFonts w:ascii="Arial" w:hAnsi="Arial" w:cs="Arial"/>
          <w:bCs/>
          <w:color w:val="000000"/>
          <w:sz w:val="22"/>
          <w:szCs w:val="22"/>
          <w:lang w:val="en-US" w:eastAsia="ja-JP"/>
        </w:rPr>
        <w:t xml:space="preserve"> be eligible to apply for sponsorship, you must:</w:t>
      </w:r>
    </w:p>
    <w:p w14:paraId="4B99056E" w14:textId="77777777" w:rsidR="0044319C" w:rsidRPr="00DC2C2E" w:rsidRDefault="0044319C" w:rsidP="008B7AB7">
      <w:pPr>
        <w:jc w:val="both"/>
        <w:rPr>
          <w:rFonts w:ascii="Arial" w:hAnsi="Arial" w:cs="Arial"/>
          <w:bCs/>
          <w:color w:val="000000"/>
          <w:sz w:val="22"/>
          <w:szCs w:val="22"/>
          <w:lang w:val="en-US" w:eastAsia="ja-JP"/>
        </w:rPr>
      </w:pPr>
    </w:p>
    <w:p w14:paraId="4939D306" w14:textId="77777777" w:rsidR="0044319C" w:rsidRPr="00DC2C2E" w:rsidRDefault="0044319C" w:rsidP="008B7AB7">
      <w:pPr>
        <w:numPr>
          <w:ilvl w:val="0"/>
          <w:numId w:val="35"/>
        </w:numPr>
        <w:jc w:val="both"/>
        <w:rPr>
          <w:rFonts w:ascii="Arial" w:hAnsi="Arial" w:cs="Arial"/>
          <w:bCs/>
          <w:color w:val="000000"/>
          <w:sz w:val="22"/>
          <w:szCs w:val="22"/>
          <w:lang w:val="en-US" w:eastAsia="ja-JP"/>
        </w:rPr>
      </w:pPr>
      <w:r w:rsidRPr="00DC2C2E">
        <w:rPr>
          <w:rFonts w:ascii="Arial" w:hAnsi="Arial" w:cs="Arial"/>
          <w:bCs/>
          <w:color w:val="000000"/>
          <w:sz w:val="22"/>
          <w:szCs w:val="22"/>
          <w:lang w:val="en-US" w:eastAsia="ja-JP"/>
        </w:rPr>
        <w:t xml:space="preserve">hold a primary </w:t>
      </w:r>
      <w:hyperlink r:id="rId11" w:history="1">
        <w:r w:rsidRPr="00DC2C2E">
          <w:rPr>
            <w:rStyle w:val="Hyperlink"/>
            <w:rFonts w:ascii="Arial" w:hAnsi="Arial" w:cs="Arial"/>
            <w:bCs/>
            <w:sz w:val="22"/>
            <w:szCs w:val="22"/>
            <w:lang w:val="en-US" w:eastAsia="ja-JP"/>
          </w:rPr>
          <w:t>medical qualification accepted by the GMC</w:t>
        </w:r>
      </w:hyperlink>
      <w:r w:rsidRPr="00DC2C2E">
        <w:rPr>
          <w:rFonts w:ascii="Arial" w:hAnsi="Arial" w:cs="Arial"/>
          <w:bCs/>
          <w:color w:val="000000"/>
          <w:sz w:val="22"/>
          <w:szCs w:val="22"/>
          <w:lang w:val="en-US" w:eastAsia="ja-JP"/>
        </w:rPr>
        <w:t xml:space="preserve">. As part of your application, this will need to be </w:t>
      </w:r>
      <w:hyperlink r:id="rId12" w:history="1">
        <w:r w:rsidRPr="00DC2C2E">
          <w:rPr>
            <w:rStyle w:val="Hyperlink"/>
            <w:rFonts w:ascii="Arial" w:hAnsi="Arial" w:cs="Arial"/>
            <w:bCs/>
            <w:sz w:val="22"/>
            <w:szCs w:val="22"/>
            <w:lang w:val="en-US" w:eastAsia="ja-JP"/>
          </w:rPr>
          <w:t>pre-verified</w:t>
        </w:r>
      </w:hyperlink>
      <w:r w:rsidRPr="00DC2C2E">
        <w:rPr>
          <w:rFonts w:ascii="Arial" w:hAnsi="Arial" w:cs="Arial"/>
          <w:bCs/>
          <w:color w:val="000000"/>
          <w:sz w:val="22"/>
          <w:szCs w:val="22"/>
          <w:lang w:val="en-US" w:eastAsia="ja-JP"/>
        </w:rPr>
        <w:t xml:space="preserve"> by the Educational Commission for Foreign Medical Graduates (ECFMG). </w:t>
      </w:r>
    </w:p>
    <w:p w14:paraId="1299C43A" w14:textId="77777777" w:rsidR="0044319C" w:rsidRPr="00DC2C2E" w:rsidRDefault="0044319C" w:rsidP="008B7AB7">
      <w:pPr>
        <w:ind w:left="1080"/>
        <w:jc w:val="both"/>
        <w:rPr>
          <w:rFonts w:ascii="Arial" w:hAnsi="Arial" w:cs="Arial"/>
          <w:bCs/>
          <w:color w:val="000000"/>
          <w:sz w:val="22"/>
          <w:szCs w:val="22"/>
          <w:lang w:val="en-US" w:eastAsia="ja-JP"/>
        </w:rPr>
      </w:pPr>
    </w:p>
    <w:p w14:paraId="5C242DE1" w14:textId="1F70E18A" w:rsidR="0044319C" w:rsidRPr="00DC2C2E" w:rsidRDefault="0044319C" w:rsidP="32A3DB57">
      <w:pPr>
        <w:numPr>
          <w:ilvl w:val="0"/>
          <w:numId w:val="35"/>
        </w:numPr>
        <w:jc w:val="both"/>
        <w:rPr>
          <w:rFonts w:ascii="Arial" w:hAnsi="Arial" w:cs="Arial"/>
          <w:color w:val="000000"/>
          <w:sz w:val="22"/>
          <w:szCs w:val="22"/>
          <w:lang w:val="en-US" w:eastAsia="ja-JP"/>
        </w:rPr>
      </w:pPr>
      <w:r w:rsidRPr="32A3DB57">
        <w:rPr>
          <w:rFonts w:ascii="Arial" w:hAnsi="Arial" w:cs="Arial"/>
          <w:color w:val="000000" w:themeColor="text1"/>
          <w:sz w:val="22"/>
          <w:szCs w:val="22"/>
          <w:lang w:val="en-US" w:eastAsia="ja-JP"/>
        </w:rPr>
        <w:t xml:space="preserve">demonstrate the necessary competence in the English language as evidenced by one of the following. Results for both tests are valid for two years, the minimum scores must be attained in one sitting, and they must be obtained in your most recent sitting. </w:t>
      </w:r>
    </w:p>
    <w:p w14:paraId="06D7A391" w14:textId="0AB8D0CE" w:rsidR="0044319C" w:rsidRPr="00DC2C2E" w:rsidRDefault="0044319C" w:rsidP="00BA1CD5">
      <w:pPr>
        <w:numPr>
          <w:ilvl w:val="1"/>
          <w:numId w:val="35"/>
        </w:numPr>
        <w:jc w:val="both"/>
        <w:rPr>
          <w:rFonts w:ascii="Arial" w:hAnsi="Arial" w:cs="Arial"/>
          <w:color w:val="000000"/>
          <w:sz w:val="22"/>
          <w:szCs w:val="22"/>
          <w:lang w:val="en-US" w:eastAsia="ja-JP"/>
        </w:rPr>
      </w:pPr>
      <w:r w:rsidRPr="32A3DB57">
        <w:rPr>
          <w:rFonts w:ascii="Arial" w:hAnsi="Arial" w:cs="Arial"/>
          <w:color w:val="000000" w:themeColor="text1"/>
          <w:sz w:val="22"/>
          <w:szCs w:val="22"/>
          <w:lang w:val="en-US" w:eastAsia="ja-JP"/>
        </w:rPr>
        <w:t xml:space="preserve">Pass the Academic </w:t>
      </w:r>
      <w:hyperlink r:id="rId13">
        <w:r w:rsidRPr="32A3DB57">
          <w:rPr>
            <w:rStyle w:val="Hyperlink"/>
            <w:rFonts w:ascii="Arial" w:hAnsi="Arial" w:cs="Arial"/>
            <w:sz w:val="22"/>
            <w:szCs w:val="22"/>
            <w:lang w:val="en-US" w:eastAsia="ja-JP"/>
          </w:rPr>
          <w:t>International English Language Testing System (IELTS)</w:t>
        </w:r>
      </w:hyperlink>
      <w:r w:rsidRPr="32A3DB57">
        <w:rPr>
          <w:rFonts w:ascii="Arial" w:hAnsi="Arial" w:cs="Arial"/>
          <w:color w:val="000000" w:themeColor="text1"/>
          <w:sz w:val="22"/>
          <w:szCs w:val="22"/>
          <w:lang w:val="en-US" w:eastAsia="ja-JP"/>
        </w:rPr>
        <w:t xml:space="preserve"> examination with a minimum score of 7.0 in each category and an overall score no less than 7.5. </w:t>
      </w:r>
    </w:p>
    <w:p w14:paraId="5CE10E0A" w14:textId="6AC9EEA3" w:rsidR="0044319C" w:rsidRPr="00DC2C2E" w:rsidRDefault="0044319C" w:rsidP="32A3DB57">
      <w:pPr>
        <w:numPr>
          <w:ilvl w:val="1"/>
          <w:numId w:val="35"/>
        </w:numPr>
        <w:jc w:val="both"/>
        <w:rPr>
          <w:rFonts w:ascii="Arial" w:hAnsi="Arial" w:cs="Arial"/>
          <w:color w:val="000000"/>
          <w:sz w:val="22"/>
          <w:szCs w:val="22"/>
          <w:lang w:val="en-US" w:eastAsia="ja-JP"/>
        </w:rPr>
      </w:pPr>
      <w:r w:rsidRPr="32A3DB57">
        <w:rPr>
          <w:rFonts w:ascii="Arial" w:hAnsi="Arial" w:cs="Arial"/>
          <w:color w:val="000000" w:themeColor="text1"/>
          <w:sz w:val="22"/>
          <w:szCs w:val="22"/>
          <w:lang w:val="en-US" w:eastAsia="ja-JP"/>
        </w:rPr>
        <w:t xml:space="preserve">Pass the </w:t>
      </w:r>
      <w:hyperlink r:id="rId14">
        <w:r w:rsidRPr="32A3DB57">
          <w:rPr>
            <w:rStyle w:val="Hyperlink"/>
            <w:rFonts w:ascii="Arial" w:hAnsi="Arial" w:cs="Arial"/>
            <w:sz w:val="22"/>
            <w:szCs w:val="22"/>
            <w:lang w:val="en-US" w:eastAsia="ja-JP"/>
          </w:rPr>
          <w:t>Occupational English Test (OET)</w:t>
        </w:r>
      </w:hyperlink>
      <w:r w:rsidRPr="32A3DB57">
        <w:rPr>
          <w:rFonts w:ascii="Arial" w:hAnsi="Arial" w:cs="Arial"/>
          <w:color w:val="000000" w:themeColor="text1"/>
          <w:sz w:val="22"/>
          <w:szCs w:val="22"/>
          <w:lang w:val="en-US" w:eastAsia="ja-JP"/>
        </w:rPr>
        <w:t xml:space="preserve"> Medicine test with a minimum grade of ‘B’ in in each testing area.</w:t>
      </w:r>
    </w:p>
    <w:p w14:paraId="35307D91" w14:textId="43AF6CBE" w:rsidR="32A3DB57" w:rsidRDefault="32A3DB57" w:rsidP="00BA1CD5">
      <w:pPr>
        <w:jc w:val="both"/>
        <w:rPr>
          <w:rFonts w:ascii="Arial" w:hAnsi="Arial" w:cs="Arial"/>
          <w:color w:val="000000" w:themeColor="text1"/>
          <w:sz w:val="22"/>
          <w:szCs w:val="22"/>
          <w:lang w:val="en-US" w:eastAsia="ja-JP"/>
        </w:rPr>
      </w:pPr>
    </w:p>
    <w:p w14:paraId="1EAE6B77" w14:textId="77777777" w:rsidR="0044319C" w:rsidRPr="00DC2C2E" w:rsidRDefault="0044319C" w:rsidP="008B7AB7">
      <w:pPr>
        <w:numPr>
          <w:ilvl w:val="0"/>
          <w:numId w:val="35"/>
        </w:numPr>
        <w:jc w:val="both"/>
        <w:rPr>
          <w:rFonts w:ascii="Arial" w:hAnsi="Arial" w:cs="Arial"/>
          <w:bCs/>
          <w:color w:val="000000"/>
          <w:sz w:val="22"/>
          <w:szCs w:val="22"/>
          <w:lang w:val="en-US" w:eastAsia="ja-JP"/>
        </w:rPr>
      </w:pPr>
      <w:r w:rsidRPr="32A3DB57">
        <w:rPr>
          <w:rFonts w:ascii="Arial" w:hAnsi="Arial" w:cs="Arial"/>
          <w:color w:val="000000" w:themeColor="text1"/>
          <w:sz w:val="22"/>
          <w:szCs w:val="22"/>
          <w:lang w:val="en-US" w:eastAsia="ja-JP"/>
        </w:rPr>
        <w:lastRenderedPageBreak/>
        <w:t>have been in direct clinical practice for a minimum of 36 out of the last 60 months. Observerships and clinical attachments do not count towards this. Two years must be in pathology, and one of these two years in the pathology specialty in which the doctor wishes to work in the UK.</w:t>
      </w:r>
    </w:p>
    <w:p w14:paraId="4DDBEF00" w14:textId="77777777" w:rsidR="0044319C" w:rsidRPr="00DC2C2E" w:rsidRDefault="0044319C" w:rsidP="008B7AB7">
      <w:pPr>
        <w:ind w:left="1080"/>
        <w:jc w:val="both"/>
        <w:rPr>
          <w:rFonts w:ascii="Arial" w:hAnsi="Arial" w:cs="Arial"/>
          <w:bCs/>
          <w:color w:val="000000"/>
          <w:sz w:val="22"/>
          <w:szCs w:val="22"/>
          <w:lang w:val="en-US" w:eastAsia="ja-JP"/>
        </w:rPr>
      </w:pPr>
    </w:p>
    <w:p w14:paraId="1FDEE346" w14:textId="32F006B0" w:rsidR="0044319C" w:rsidRPr="00DC2C2E" w:rsidRDefault="0044319C" w:rsidP="1D347E7D">
      <w:pPr>
        <w:numPr>
          <w:ilvl w:val="0"/>
          <w:numId w:val="35"/>
        </w:numPr>
        <w:jc w:val="both"/>
        <w:rPr>
          <w:rFonts w:ascii="Arial" w:hAnsi="Arial" w:cs="Arial"/>
          <w:color w:val="000000"/>
          <w:sz w:val="22"/>
          <w:szCs w:val="22"/>
          <w:lang w:val="en-US" w:eastAsia="ja-JP"/>
        </w:rPr>
      </w:pPr>
      <w:r w:rsidRPr="1D347E7D">
        <w:rPr>
          <w:rFonts w:ascii="Arial" w:hAnsi="Arial" w:cs="Arial"/>
          <w:color w:val="000000" w:themeColor="text1"/>
          <w:sz w:val="22"/>
          <w:szCs w:val="22"/>
          <w:lang w:val="en-US" w:eastAsia="ja-JP"/>
        </w:rPr>
        <w:t>have been engaged in active medical practice for the most recent 12</w:t>
      </w:r>
      <w:r w:rsidR="2B9D5D0B" w:rsidRPr="1D347E7D">
        <w:rPr>
          <w:rFonts w:ascii="Arial" w:hAnsi="Arial" w:cs="Arial"/>
          <w:color w:val="000000" w:themeColor="text1"/>
          <w:sz w:val="22"/>
          <w:szCs w:val="22"/>
          <w:lang w:val="en-US" w:eastAsia="ja-JP"/>
        </w:rPr>
        <w:t xml:space="preserve"> </w:t>
      </w:r>
      <w:r w:rsidRPr="1D347E7D">
        <w:rPr>
          <w:rFonts w:ascii="Arial" w:hAnsi="Arial" w:cs="Arial"/>
          <w:color w:val="000000" w:themeColor="text1"/>
          <w:sz w:val="22"/>
          <w:szCs w:val="22"/>
          <w:lang w:val="en-US" w:eastAsia="ja-JP"/>
        </w:rPr>
        <w:t>months.</w:t>
      </w:r>
      <w:r w:rsidR="008B7AB7" w:rsidRPr="1D347E7D">
        <w:rPr>
          <w:rFonts w:ascii="Arial" w:hAnsi="Arial" w:cs="Arial"/>
          <w:color w:val="000000" w:themeColor="text1"/>
          <w:sz w:val="22"/>
          <w:szCs w:val="22"/>
          <w:lang w:val="en-US" w:eastAsia="ja-JP"/>
        </w:rPr>
        <w:t xml:space="preserve"> </w:t>
      </w:r>
      <w:r w:rsidRPr="1D347E7D">
        <w:rPr>
          <w:rFonts w:ascii="Arial" w:hAnsi="Arial" w:cs="Arial"/>
          <w:color w:val="000000" w:themeColor="text1"/>
          <w:sz w:val="22"/>
          <w:szCs w:val="22"/>
          <w:lang w:val="en-US" w:eastAsia="ja-JP"/>
        </w:rPr>
        <w:t>Observerships and clinical attachments do not count towards this.</w:t>
      </w:r>
    </w:p>
    <w:p w14:paraId="3461D779" w14:textId="77777777" w:rsidR="008B7AB7" w:rsidRPr="00DC2C2E" w:rsidRDefault="008B7AB7" w:rsidP="008B7AB7">
      <w:pPr>
        <w:jc w:val="both"/>
        <w:rPr>
          <w:rFonts w:ascii="Arial" w:hAnsi="Arial" w:cs="Arial"/>
          <w:bCs/>
          <w:color w:val="000000"/>
          <w:sz w:val="22"/>
          <w:szCs w:val="22"/>
          <w:lang w:val="en-US" w:eastAsia="ja-JP"/>
        </w:rPr>
      </w:pPr>
    </w:p>
    <w:p w14:paraId="6E09BA85" w14:textId="77777777" w:rsidR="0044319C" w:rsidRPr="00DC2C2E" w:rsidRDefault="0044319C" w:rsidP="008B7AB7">
      <w:pPr>
        <w:numPr>
          <w:ilvl w:val="0"/>
          <w:numId w:val="35"/>
        </w:numPr>
        <w:jc w:val="both"/>
        <w:rPr>
          <w:rFonts w:ascii="Arial" w:hAnsi="Arial" w:cs="Arial"/>
          <w:bCs/>
          <w:color w:val="000000"/>
          <w:sz w:val="22"/>
          <w:szCs w:val="22"/>
          <w:lang w:val="en-US" w:eastAsia="ja-JP"/>
        </w:rPr>
      </w:pPr>
      <w:r w:rsidRPr="32A3DB57">
        <w:rPr>
          <w:rFonts w:ascii="Arial" w:hAnsi="Arial" w:cs="Arial"/>
          <w:color w:val="000000" w:themeColor="text1"/>
          <w:sz w:val="22"/>
          <w:szCs w:val="22"/>
          <w:lang w:val="en-US" w:eastAsia="ja-JP"/>
        </w:rPr>
        <w:t>be in possession of a certificate of good standing.</w:t>
      </w:r>
    </w:p>
    <w:p w14:paraId="3CF2D8B6" w14:textId="77777777" w:rsidR="008B7AB7" w:rsidRPr="00DC2C2E" w:rsidRDefault="008B7AB7" w:rsidP="008B7AB7">
      <w:pPr>
        <w:jc w:val="both"/>
        <w:rPr>
          <w:rFonts w:ascii="Arial" w:hAnsi="Arial" w:cs="Arial"/>
          <w:bCs/>
          <w:color w:val="000000"/>
          <w:sz w:val="22"/>
          <w:szCs w:val="22"/>
          <w:lang w:val="en-US" w:eastAsia="ja-JP"/>
        </w:rPr>
      </w:pPr>
    </w:p>
    <w:p w14:paraId="6864B142" w14:textId="77777777" w:rsidR="0044319C" w:rsidRPr="00DC2C2E" w:rsidRDefault="0044319C" w:rsidP="008B7AB7">
      <w:pPr>
        <w:numPr>
          <w:ilvl w:val="0"/>
          <w:numId w:val="35"/>
        </w:numPr>
        <w:jc w:val="both"/>
        <w:rPr>
          <w:rFonts w:ascii="Arial" w:hAnsi="Arial" w:cs="Arial"/>
          <w:bCs/>
          <w:color w:val="000000"/>
          <w:sz w:val="22"/>
          <w:szCs w:val="22"/>
          <w:lang w:val="en-US" w:eastAsia="ja-JP"/>
        </w:rPr>
      </w:pPr>
      <w:r w:rsidRPr="32A3DB57">
        <w:rPr>
          <w:rFonts w:ascii="Arial" w:hAnsi="Arial" w:cs="Arial"/>
          <w:color w:val="000000" w:themeColor="text1"/>
          <w:sz w:val="22"/>
          <w:szCs w:val="22"/>
          <w:lang w:val="en-US" w:eastAsia="ja-JP"/>
        </w:rPr>
        <w:t>have evidence of completion of an internship.</w:t>
      </w:r>
    </w:p>
    <w:p w14:paraId="0FB78278" w14:textId="77777777" w:rsidR="00397054" w:rsidRPr="00DC2C2E" w:rsidRDefault="00397054" w:rsidP="007E4561">
      <w:pPr>
        <w:jc w:val="both"/>
        <w:rPr>
          <w:rFonts w:ascii="Arial" w:hAnsi="Arial" w:cs="Arial"/>
          <w:bCs/>
          <w:color w:val="000000"/>
          <w:sz w:val="22"/>
          <w:szCs w:val="22"/>
          <w:lang w:val="en-US" w:eastAsia="ja-JP"/>
        </w:rPr>
      </w:pPr>
    </w:p>
    <w:p w14:paraId="1FC39945" w14:textId="77777777" w:rsidR="0086749D" w:rsidRPr="00DC2C2E" w:rsidRDefault="0086749D" w:rsidP="004254DA">
      <w:pPr>
        <w:jc w:val="both"/>
        <w:rPr>
          <w:rFonts w:ascii="Arial" w:hAnsi="Arial" w:cs="Arial"/>
          <w:color w:val="1A1A1A"/>
          <w:sz w:val="22"/>
          <w:szCs w:val="22"/>
          <w:lang w:eastAsia="en-GB"/>
        </w:rPr>
      </w:pPr>
    </w:p>
    <w:p w14:paraId="5E0836E4" w14:textId="77777777" w:rsidR="004254DA" w:rsidRPr="00DC2C2E" w:rsidRDefault="004254DA" w:rsidP="32A3DB57">
      <w:pPr>
        <w:jc w:val="both"/>
        <w:rPr>
          <w:rFonts w:ascii="Arial" w:hAnsi="Arial" w:cs="Arial"/>
          <w:color w:val="000000"/>
          <w:sz w:val="22"/>
          <w:szCs w:val="22"/>
          <w:lang w:val="en-US" w:eastAsia="ja-JP"/>
        </w:rPr>
      </w:pPr>
      <w:r w:rsidRPr="32A3DB57">
        <w:rPr>
          <w:rFonts w:ascii="Arial" w:hAnsi="Arial" w:cs="Arial"/>
          <w:color w:val="1A1A1A"/>
          <w:sz w:val="22"/>
          <w:szCs w:val="22"/>
          <w:lang w:eastAsia="en-GB"/>
        </w:rPr>
        <w:t>Your application must be supported by at least two satisfactory references which will be requested by the College, one</w:t>
      </w:r>
      <w:r w:rsidRPr="32A3DB57">
        <w:rPr>
          <w:rFonts w:ascii="Arial" w:hAnsi="Arial" w:cs="Arial"/>
          <w:color w:val="000000" w:themeColor="text1"/>
          <w:sz w:val="22"/>
          <w:szCs w:val="22"/>
          <w:lang w:val="en-US" w:eastAsia="ja-JP"/>
        </w:rPr>
        <w:t xml:space="preserve"> of which needs to be from your current employment.</w:t>
      </w:r>
    </w:p>
    <w:p w14:paraId="69AD6EF0" w14:textId="1574B351" w:rsidR="32A3DB57" w:rsidRDefault="32A3DB57" w:rsidP="32A3DB57">
      <w:pPr>
        <w:jc w:val="both"/>
        <w:rPr>
          <w:rFonts w:ascii="Arial" w:hAnsi="Arial" w:cs="Arial"/>
          <w:color w:val="000000" w:themeColor="text1"/>
          <w:sz w:val="22"/>
          <w:szCs w:val="22"/>
          <w:lang w:val="en-US" w:eastAsia="ja-JP"/>
        </w:rPr>
      </w:pPr>
    </w:p>
    <w:p w14:paraId="27B3A908" w14:textId="296061A9" w:rsidR="3F55CB01" w:rsidRDefault="3F55CB01" w:rsidP="32A3DB57">
      <w:pPr>
        <w:jc w:val="both"/>
        <w:rPr>
          <w:rFonts w:ascii="Arial" w:hAnsi="Arial" w:cs="Arial"/>
          <w:color w:val="000000" w:themeColor="text1"/>
          <w:sz w:val="22"/>
          <w:szCs w:val="22"/>
          <w:lang w:val="en-US" w:eastAsia="ja-JP"/>
        </w:rPr>
      </w:pPr>
      <w:r w:rsidRPr="32A3DB57">
        <w:rPr>
          <w:rFonts w:ascii="Arial" w:hAnsi="Arial" w:cs="Arial"/>
          <w:color w:val="000000" w:themeColor="text1"/>
          <w:sz w:val="22"/>
          <w:szCs w:val="22"/>
          <w:lang w:val="en-US" w:eastAsia="ja-JP"/>
        </w:rPr>
        <w:t>NB these criteria are set by the Royal College of Pathologists and are available on their website.</w:t>
      </w:r>
    </w:p>
    <w:p w14:paraId="0562CB0E" w14:textId="77777777" w:rsidR="008B243A" w:rsidRPr="00DC2C2E" w:rsidRDefault="008B243A" w:rsidP="008B243A">
      <w:pPr>
        <w:pStyle w:val="BodyText"/>
        <w:jc w:val="both"/>
        <w:rPr>
          <w:rFonts w:ascii="Arial" w:hAnsi="Arial" w:cs="Arial"/>
          <w:b w:val="0"/>
          <w:sz w:val="22"/>
          <w:szCs w:val="22"/>
        </w:rPr>
      </w:pPr>
    </w:p>
    <w:p w14:paraId="5A702942" w14:textId="77777777" w:rsidR="008B243A" w:rsidRPr="00DC2C2E" w:rsidRDefault="008B243A" w:rsidP="00CF3728">
      <w:pPr>
        <w:jc w:val="both"/>
        <w:outlineLvl w:val="0"/>
        <w:rPr>
          <w:rFonts w:ascii="Arial" w:hAnsi="Arial" w:cs="Arial"/>
          <w:sz w:val="22"/>
          <w:szCs w:val="22"/>
        </w:rPr>
      </w:pPr>
      <w:r w:rsidRPr="00DC2C2E">
        <w:rPr>
          <w:rFonts w:ascii="Arial" w:hAnsi="Arial" w:cs="Arial"/>
          <w:sz w:val="22"/>
          <w:szCs w:val="22"/>
        </w:rPr>
        <w:t xml:space="preserve">SPECIFIC TASKS FOR THE </w:t>
      </w:r>
      <w:r w:rsidR="00A5383C" w:rsidRPr="00DC2C2E">
        <w:rPr>
          <w:rFonts w:ascii="Arial" w:hAnsi="Arial" w:cs="Arial"/>
          <w:sz w:val="22"/>
          <w:szCs w:val="22"/>
        </w:rPr>
        <w:t xml:space="preserve">INTERNATIONAL </w:t>
      </w:r>
      <w:r w:rsidRPr="00DC2C2E">
        <w:rPr>
          <w:rFonts w:ascii="Arial" w:hAnsi="Arial" w:cs="Arial"/>
          <w:sz w:val="22"/>
          <w:szCs w:val="22"/>
        </w:rPr>
        <w:t xml:space="preserve">CLINICAL </w:t>
      </w:r>
      <w:r w:rsidR="00A5383C" w:rsidRPr="00DC2C2E">
        <w:rPr>
          <w:rFonts w:ascii="Arial" w:hAnsi="Arial" w:cs="Arial"/>
          <w:sz w:val="22"/>
          <w:szCs w:val="22"/>
        </w:rPr>
        <w:t xml:space="preserve">TRAINING </w:t>
      </w:r>
      <w:r w:rsidRPr="00DC2C2E">
        <w:rPr>
          <w:rFonts w:ascii="Arial" w:hAnsi="Arial" w:cs="Arial"/>
          <w:sz w:val="22"/>
          <w:szCs w:val="22"/>
        </w:rPr>
        <w:t>FELLOW:</w:t>
      </w:r>
    </w:p>
    <w:p w14:paraId="34CE0A41" w14:textId="77777777" w:rsidR="008B243A" w:rsidRPr="00DC2C2E" w:rsidRDefault="008B243A">
      <w:pPr>
        <w:jc w:val="both"/>
        <w:rPr>
          <w:rFonts w:ascii="Arial" w:hAnsi="Arial" w:cs="Arial"/>
          <w:sz w:val="22"/>
          <w:szCs w:val="22"/>
        </w:rPr>
      </w:pPr>
    </w:p>
    <w:p w14:paraId="66A19460" w14:textId="77777777" w:rsidR="000A3B5F" w:rsidRPr="00DC2C2E" w:rsidRDefault="000A3B5F" w:rsidP="00CF3728">
      <w:pPr>
        <w:jc w:val="both"/>
        <w:outlineLvl w:val="0"/>
        <w:rPr>
          <w:rFonts w:ascii="Arial" w:hAnsi="Arial" w:cs="Arial"/>
          <w:sz w:val="22"/>
          <w:szCs w:val="22"/>
        </w:rPr>
      </w:pPr>
      <w:r w:rsidRPr="00DC2C2E">
        <w:rPr>
          <w:rFonts w:ascii="Arial" w:hAnsi="Arial" w:cs="Arial"/>
          <w:sz w:val="22"/>
          <w:szCs w:val="22"/>
        </w:rPr>
        <w:t xml:space="preserve">The </w:t>
      </w:r>
      <w:r w:rsidR="00A5383C" w:rsidRPr="00DC2C2E">
        <w:rPr>
          <w:rFonts w:ascii="Arial" w:hAnsi="Arial" w:cs="Arial"/>
          <w:sz w:val="22"/>
          <w:szCs w:val="22"/>
        </w:rPr>
        <w:t xml:space="preserve">Training </w:t>
      </w:r>
      <w:r w:rsidRPr="00DC2C2E">
        <w:rPr>
          <w:rFonts w:ascii="Arial" w:hAnsi="Arial" w:cs="Arial"/>
          <w:sz w:val="22"/>
          <w:szCs w:val="22"/>
        </w:rPr>
        <w:t xml:space="preserve">fellow will be part of </w:t>
      </w:r>
      <w:r w:rsidR="007E4561" w:rsidRPr="00DC2C2E">
        <w:rPr>
          <w:rFonts w:ascii="Arial" w:hAnsi="Arial" w:cs="Arial"/>
          <w:sz w:val="22"/>
          <w:szCs w:val="22"/>
        </w:rPr>
        <w:t>a</w:t>
      </w:r>
      <w:r w:rsidRPr="00DC2C2E">
        <w:rPr>
          <w:rFonts w:ascii="Arial" w:hAnsi="Arial" w:cs="Arial"/>
          <w:sz w:val="22"/>
          <w:szCs w:val="22"/>
        </w:rPr>
        <w:t xml:space="preserve"> multi-disciplinary team and will </w:t>
      </w:r>
      <w:r w:rsidR="007E4561" w:rsidRPr="00DC2C2E">
        <w:rPr>
          <w:rFonts w:ascii="Arial" w:hAnsi="Arial" w:cs="Arial"/>
          <w:sz w:val="22"/>
          <w:szCs w:val="22"/>
        </w:rPr>
        <w:t>undertake</w:t>
      </w:r>
      <w:r w:rsidRPr="00DC2C2E">
        <w:rPr>
          <w:rFonts w:ascii="Arial" w:hAnsi="Arial" w:cs="Arial"/>
          <w:sz w:val="22"/>
          <w:szCs w:val="22"/>
        </w:rPr>
        <w:t xml:space="preserve"> </w:t>
      </w:r>
      <w:r w:rsidR="005531AC" w:rsidRPr="00DC2C2E">
        <w:rPr>
          <w:rFonts w:ascii="Arial" w:hAnsi="Arial" w:cs="Arial"/>
          <w:sz w:val="22"/>
          <w:szCs w:val="22"/>
        </w:rPr>
        <w:t xml:space="preserve">supervised </w:t>
      </w:r>
      <w:r w:rsidRPr="00DC2C2E">
        <w:rPr>
          <w:rFonts w:ascii="Arial" w:hAnsi="Arial" w:cs="Arial"/>
          <w:sz w:val="22"/>
          <w:szCs w:val="22"/>
        </w:rPr>
        <w:t>work in the following areas:</w:t>
      </w:r>
    </w:p>
    <w:p w14:paraId="62EBF3C5" w14:textId="77777777" w:rsidR="000A3B5F" w:rsidRPr="00DC2C2E" w:rsidRDefault="000A3B5F" w:rsidP="00CF3728">
      <w:pPr>
        <w:jc w:val="both"/>
        <w:outlineLvl w:val="0"/>
        <w:rPr>
          <w:rFonts w:ascii="Arial" w:hAnsi="Arial" w:cs="Arial"/>
          <w:sz w:val="22"/>
          <w:szCs w:val="22"/>
        </w:rPr>
      </w:pPr>
    </w:p>
    <w:p w14:paraId="1795BA46" w14:textId="77777777" w:rsidR="000A3B5F" w:rsidRPr="00DC2C2E" w:rsidRDefault="000A3B5F" w:rsidP="000A3B5F">
      <w:pPr>
        <w:textAlignment w:val="baseline"/>
        <w:rPr>
          <w:rFonts w:ascii="Arial" w:hAnsi="Arial" w:cs="Arial"/>
          <w:sz w:val="22"/>
          <w:szCs w:val="22"/>
          <w:lang w:eastAsia="en-GB"/>
        </w:rPr>
      </w:pPr>
      <w:r w:rsidRPr="00DC2C2E">
        <w:rPr>
          <w:rFonts w:ascii="Arial" w:hAnsi="Arial" w:cs="Arial"/>
          <w:sz w:val="22"/>
          <w:szCs w:val="22"/>
          <w:lang w:eastAsia="en-GB"/>
        </w:rPr>
        <w:t>Key objectives</w:t>
      </w:r>
    </w:p>
    <w:p w14:paraId="6D98A12B" w14:textId="77777777" w:rsidR="00926958" w:rsidRPr="00DC2C2E" w:rsidRDefault="00926958" w:rsidP="00926958">
      <w:pPr>
        <w:jc w:val="both"/>
        <w:outlineLvl w:val="0"/>
        <w:rPr>
          <w:rFonts w:ascii="Arial" w:hAnsi="Arial" w:cs="Arial"/>
          <w:sz w:val="22"/>
          <w:szCs w:val="22"/>
        </w:rPr>
      </w:pPr>
    </w:p>
    <w:p w14:paraId="2946DB82" w14:textId="77777777" w:rsidR="00CE62CC" w:rsidRPr="00DC2C2E" w:rsidRDefault="00CE62CC" w:rsidP="00CE62CC">
      <w:pPr>
        <w:jc w:val="both"/>
        <w:rPr>
          <w:rFonts w:ascii="Arial" w:hAnsi="Arial" w:cs="Arial"/>
          <w:sz w:val="22"/>
          <w:szCs w:val="22"/>
        </w:rPr>
      </w:pPr>
    </w:p>
    <w:p w14:paraId="062FE4E4" w14:textId="0D799975" w:rsidR="00CE62CC" w:rsidRPr="00DC2C2E" w:rsidRDefault="00CE62CC" w:rsidP="00BA1CD5">
      <w:pPr>
        <w:pStyle w:val="ListParagraph"/>
        <w:numPr>
          <w:ilvl w:val="0"/>
          <w:numId w:val="26"/>
        </w:numPr>
        <w:rPr>
          <w:rFonts w:ascii="Arial" w:hAnsi="Arial" w:cs="Arial"/>
        </w:rPr>
      </w:pPr>
      <w:r w:rsidRPr="32A3DB57">
        <w:rPr>
          <w:rFonts w:ascii="Arial" w:hAnsi="Arial" w:cs="Arial"/>
        </w:rPr>
        <w:t>Management of clinical transfusion problems, in the clinic and ward setting</w:t>
      </w:r>
      <w:r w:rsidR="18E37573" w:rsidRPr="32A3DB57">
        <w:rPr>
          <w:rFonts w:ascii="Arial" w:hAnsi="Arial" w:cs="Arial"/>
        </w:rPr>
        <w:t xml:space="preserve"> e.g. </w:t>
      </w:r>
    </w:p>
    <w:p w14:paraId="5D1F714D" w14:textId="694FE88A" w:rsidR="00CE62CC" w:rsidRPr="00DC2C2E" w:rsidRDefault="00CE62CC" w:rsidP="00CE62CC">
      <w:pPr>
        <w:pStyle w:val="ListParagraph"/>
        <w:numPr>
          <w:ilvl w:val="0"/>
          <w:numId w:val="27"/>
        </w:numPr>
        <w:jc w:val="both"/>
        <w:rPr>
          <w:rFonts w:ascii="Arial" w:hAnsi="Arial" w:cs="Arial"/>
        </w:rPr>
      </w:pPr>
      <w:r w:rsidRPr="32A3DB57">
        <w:rPr>
          <w:rFonts w:ascii="Arial" w:hAnsi="Arial" w:cs="Arial"/>
        </w:rPr>
        <w:t xml:space="preserve">Transfusion management of </w:t>
      </w:r>
      <w:r w:rsidR="60035868" w:rsidRPr="32A3DB57">
        <w:rPr>
          <w:rFonts w:ascii="Arial" w:hAnsi="Arial" w:cs="Arial"/>
        </w:rPr>
        <w:t>h</w:t>
      </w:r>
      <w:r w:rsidRPr="32A3DB57">
        <w:rPr>
          <w:rFonts w:ascii="Arial" w:hAnsi="Arial" w:cs="Arial"/>
        </w:rPr>
        <w:t>aematological malignancies, haemoglobinopathies and anaemia in pregnancy</w:t>
      </w:r>
    </w:p>
    <w:p w14:paraId="55B028B2" w14:textId="605B5FFC" w:rsidR="00CE62CC" w:rsidRPr="00DC2C2E" w:rsidRDefault="00CE62CC" w:rsidP="00BA1CD5">
      <w:pPr>
        <w:pStyle w:val="ListParagraph"/>
        <w:numPr>
          <w:ilvl w:val="0"/>
          <w:numId w:val="27"/>
        </w:numPr>
        <w:rPr>
          <w:rFonts w:ascii="Arial" w:hAnsi="Arial" w:cs="Arial"/>
        </w:rPr>
      </w:pPr>
      <w:r w:rsidRPr="32A3DB57">
        <w:rPr>
          <w:rFonts w:ascii="Arial" w:hAnsi="Arial" w:cs="Arial"/>
        </w:rPr>
        <w:t>Management of massive transfusion in different scenarios (</w:t>
      </w:r>
      <w:r w:rsidR="00D30E3A" w:rsidRPr="32A3DB57">
        <w:rPr>
          <w:rFonts w:ascii="Arial" w:hAnsi="Arial" w:cs="Arial"/>
        </w:rPr>
        <w:t>e.g.</w:t>
      </w:r>
      <w:r w:rsidRPr="32A3DB57">
        <w:rPr>
          <w:rFonts w:ascii="Arial" w:hAnsi="Arial" w:cs="Arial"/>
        </w:rPr>
        <w:t>: in trauma, obstetrics, cardiac, theatre)</w:t>
      </w:r>
    </w:p>
    <w:p w14:paraId="09287AF0" w14:textId="3998D90A" w:rsidR="00CE62CC" w:rsidRPr="00DC2C2E" w:rsidRDefault="00CE62CC" w:rsidP="00BA1CD5">
      <w:pPr>
        <w:pStyle w:val="ListParagraph"/>
        <w:numPr>
          <w:ilvl w:val="0"/>
          <w:numId w:val="27"/>
        </w:numPr>
        <w:rPr>
          <w:rFonts w:ascii="Arial" w:hAnsi="Arial" w:cs="Arial"/>
        </w:rPr>
      </w:pPr>
      <w:r w:rsidRPr="32A3DB57">
        <w:rPr>
          <w:rFonts w:ascii="Arial" w:hAnsi="Arial" w:cs="Arial"/>
        </w:rPr>
        <w:t>Paediatric transfusion</w:t>
      </w:r>
      <w:r w:rsidR="4D53C75E" w:rsidRPr="32A3DB57">
        <w:rPr>
          <w:rFonts w:ascii="Arial" w:hAnsi="Arial" w:cs="Arial"/>
        </w:rPr>
        <w:t xml:space="preserve"> including i</w:t>
      </w:r>
      <w:r w:rsidRPr="32A3DB57">
        <w:rPr>
          <w:rFonts w:ascii="Arial" w:hAnsi="Arial" w:cs="Arial"/>
        </w:rPr>
        <w:t xml:space="preserve">ntrauterine </w:t>
      </w:r>
      <w:proofErr w:type="gramStart"/>
      <w:r w:rsidRPr="32A3DB57">
        <w:rPr>
          <w:rFonts w:ascii="Arial" w:hAnsi="Arial" w:cs="Arial"/>
        </w:rPr>
        <w:t>Transfusion</w:t>
      </w:r>
      <w:proofErr w:type="gramEnd"/>
    </w:p>
    <w:p w14:paraId="46C63FDB" w14:textId="77777777" w:rsidR="00CE62CC" w:rsidRPr="00DC2C2E" w:rsidRDefault="00CE62CC" w:rsidP="00BA1CD5">
      <w:pPr>
        <w:pStyle w:val="ListParagraph"/>
        <w:numPr>
          <w:ilvl w:val="0"/>
          <w:numId w:val="27"/>
        </w:numPr>
        <w:rPr>
          <w:rFonts w:ascii="Arial" w:hAnsi="Arial" w:cs="Arial"/>
        </w:rPr>
      </w:pPr>
      <w:r w:rsidRPr="32A3DB57">
        <w:rPr>
          <w:rFonts w:ascii="Arial" w:hAnsi="Arial" w:cs="Arial"/>
        </w:rPr>
        <w:t>Antenatal serology</w:t>
      </w:r>
    </w:p>
    <w:p w14:paraId="2E17DBF1" w14:textId="08C8522B" w:rsidR="00CE62CC" w:rsidRPr="00DC2C2E" w:rsidRDefault="00CE62CC" w:rsidP="00BA1CD5">
      <w:pPr>
        <w:pStyle w:val="ListParagraph"/>
        <w:numPr>
          <w:ilvl w:val="0"/>
          <w:numId w:val="26"/>
        </w:numPr>
        <w:rPr>
          <w:rFonts w:ascii="Arial" w:hAnsi="Arial" w:cs="Arial"/>
        </w:rPr>
      </w:pPr>
      <w:r w:rsidRPr="32A3DB57">
        <w:rPr>
          <w:rFonts w:ascii="Arial" w:hAnsi="Arial" w:cs="Arial"/>
        </w:rPr>
        <w:t>Assessment and management of patients in therapeutic apheresis procedures</w:t>
      </w:r>
    </w:p>
    <w:p w14:paraId="3E5A5A14" w14:textId="77777777" w:rsidR="00CE62CC" w:rsidRPr="00DC2C2E" w:rsidRDefault="00CE62CC" w:rsidP="00BA1CD5">
      <w:pPr>
        <w:pStyle w:val="ListParagraph"/>
        <w:numPr>
          <w:ilvl w:val="0"/>
          <w:numId w:val="26"/>
        </w:numPr>
        <w:rPr>
          <w:rFonts w:ascii="Arial" w:hAnsi="Arial" w:cs="Arial"/>
        </w:rPr>
      </w:pPr>
      <w:r w:rsidRPr="32A3DB57">
        <w:rPr>
          <w:rFonts w:ascii="Arial" w:hAnsi="Arial" w:cs="Arial"/>
        </w:rPr>
        <w:t xml:space="preserve">Transfusion related adverse incidents investigation, reporting and </w:t>
      </w:r>
      <w:proofErr w:type="gramStart"/>
      <w:r w:rsidRPr="32A3DB57">
        <w:rPr>
          <w:rFonts w:ascii="Arial" w:hAnsi="Arial" w:cs="Arial"/>
        </w:rPr>
        <w:t>management</w:t>
      </w:r>
      <w:proofErr w:type="gramEnd"/>
      <w:r w:rsidRPr="32A3DB57">
        <w:rPr>
          <w:rFonts w:ascii="Arial" w:hAnsi="Arial" w:cs="Arial"/>
        </w:rPr>
        <w:t xml:space="preserve"> </w:t>
      </w:r>
    </w:p>
    <w:p w14:paraId="05CB1EF7" w14:textId="77777777" w:rsidR="00CE62CC" w:rsidRPr="00DC2C2E" w:rsidRDefault="00CE62CC" w:rsidP="00CE62CC">
      <w:pPr>
        <w:pStyle w:val="ListParagraph"/>
        <w:numPr>
          <w:ilvl w:val="0"/>
          <w:numId w:val="26"/>
        </w:numPr>
        <w:jc w:val="both"/>
        <w:rPr>
          <w:rFonts w:ascii="Arial" w:hAnsi="Arial" w:cs="Arial"/>
        </w:rPr>
      </w:pPr>
      <w:r w:rsidRPr="00DC2C2E">
        <w:rPr>
          <w:rFonts w:ascii="Arial" w:hAnsi="Arial" w:cs="Arial"/>
        </w:rPr>
        <w:t xml:space="preserve">Hemovigilance </w:t>
      </w:r>
    </w:p>
    <w:p w14:paraId="236F956A" w14:textId="77777777" w:rsidR="00CE62CC" w:rsidRPr="00DC2C2E" w:rsidRDefault="00CE62CC" w:rsidP="00CE62CC">
      <w:pPr>
        <w:pStyle w:val="ListParagraph"/>
        <w:numPr>
          <w:ilvl w:val="0"/>
          <w:numId w:val="26"/>
        </w:numPr>
        <w:jc w:val="both"/>
        <w:rPr>
          <w:rFonts w:ascii="Arial" w:hAnsi="Arial" w:cs="Arial"/>
        </w:rPr>
      </w:pPr>
      <w:r w:rsidRPr="00DC2C2E">
        <w:rPr>
          <w:rFonts w:ascii="Arial" w:hAnsi="Arial" w:cs="Arial"/>
        </w:rPr>
        <w:t>Laboratory management, to include</w:t>
      </w:r>
      <w:r w:rsidR="00855324">
        <w:rPr>
          <w:rFonts w:ascii="Arial" w:hAnsi="Arial" w:cs="Arial"/>
        </w:rPr>
        <w:t>:</w:t>
      </w:r>
    </w:p>
    <w:p w14:paraId="62BB413B" w14:textId="77777777" w:rsidR="00CE62CC" w:rsidRPr="00DC2C2E" w:rsidRDefault="00CE62CC" w:rsidP="00CE62CC">
      <w:pPr>
        <w:pStyle w:val="ListParagraph"/>
        <w:numPr>
          <w:ilvl w:val="0"/>
          <w:numId w:val="29"/>
        </w:numPr>
        <w:jc w:val="both"/>
        <w:rPr>
          <w:rFonts w:ascii="Arial" w:hAnsi="Arial" w:cs="Arial"/>
        </w:rPr>
      </w:pPr>
      <w:r w:rsidRPr="00DC2C2E">
        <w:rPr>
          <w:rFonts w:ascii="Arial" w:hAnsi="Arial" w:cs="Arial"/>
        </w:rPr>
        <w:t>Reference Immunohaematology</w:t>
      </w:r>
    </w:p>
    <w:p w14:paraId="7C75D297" w14:textId="77777777" w:rsidR="00CE62CC" w:rsidRPr="00DC2C2E" w:rsidRDefault="00CE62CC" w:rsidP="00CE62CC">
      <w:pPr>
        <w:pStyle w:val="ListParagraph"/>
        <w:numPr>
          <w:ilvl w:val="0"/>
          <w:numId w:val="29"/>
        </w:numPr>
        <w:jc w:val="both"/>
        <w:rPr>
          <w:rFonts w:ascii="Arial" w:hAnsi="Arial" w:cs="Arial"/>
        </w:rPr>
      </w:pPr>
      <w:r w:rsidRPr="00DC2C2E">
        <w:rPr>
          <w:rFonts w:ascii="Arial" w:hAnsi="Arial" w:cs="Arial"/>
        </w:rPr>
        <w:t>Platelet and granulocyte immunology</w:t>
      </w:r>
    </w:p>
    <w:p w14:paraId="63791658" w14:textId="77777777" w:rsidR="00CE62CC" w:rsidRPr="00DC2C2E" w:rsidRDefault="00CE62CC" w:rsidP="00CE62CC">
      <w:pPr>
        <w:pStyle w:val="ListParagraph"/>
        <w:numPr>
          <w:ilvl w:val="0"/>
          <w:numId w:val="29"/>
        </w:numPr>
        <w:jc w:val="both"/>
        <w:rPr>
          <w:rFonts w:ascii="Arial" w:hAnsi="Arial" w:cs="Arial"/>
        </w:rPr>
      </w:pPr>
      <w:r w:rsidRPr="00DC2C2E">
        <w:rPr>
          <w:rFonts w:ascii="Arial" w:hAnsi="Arial" w:cs="Arial"/>
        </w:rPr>
        <w:t xml:space="preserve">Histocompatibility and immunogenetics </w:t>
      </w:r>
    </w:p>
    <w:p w14:paraId="79795092" w14:textId="77777777" w:rsidR="00CE62CC" w:rsidRPr="00DC2C2E" w:rsidRDefault="00CE62CC" w:rsidP="00CE62CC">
      <w:pPr>
        <w:pStyle w:val="ListParagraph"/>
        <w:numPr>
          <w:ilvl w:val="0"/>
          <w:numId w:val="29"/>
        </w:numPr>
        <w:jc w:val="both"/>
        <w:rPr>
          <w:rFonts w:ascii="Arial" w:hAnsi="Arial" w:cs="Arial"/>
        </w:rPr>
      </w:pPr>
      <w:r w:rsidRPr="00DC2C2E">
        <w:rPr>
          <w:rFonts w:ascii="Arial" w:hAnsi="Arial" w:cs="Arial"/>
        </w:rPr>
        <w:t xml:space="preserve">Transfusion microbiology- TTI </w:t>
      </w:r>
      <w:proofErr w:type="gramStart"/>
      <w:r w:rsidRPr="00DC2C2E">
        <w:rPr>
          <w:rFonts w:ascii="Arial" w:hAnsi="Arial" w:cs="Arial"/>
        </w:rPr>
        <w:t>testing</w:t>
      </w:r>
      <w:proofErr w:type="gramEnd"/>
    </w:p>
    <w:p w14:paraId="03E120D9" w14:textId="77777777" w:rsidR="00CE62CC" w:rsidRPr="00DC2C2E" w:rsidRDefault="00CE62CC" w:rsidP="00D60DE1">
      <w:pPr>
        <w:pStyle w:val="ListParagraph"/>
        <w:numPr>
          <w:ilvl w:val="0"/>
          <w:numId w:val="26"/>
        </w:numPr>
        <w:jc w:val="both"/>
        <w:rPr>
          <w:rFonts w:ascii="Arial" w:hAnsi="Arial" w:cs="Arial"/>
        </w:rPr>
      </w:pPr>
      <w:r w:rsidRPr="00DC2C2E">
        <w:rPr>
          <w:rFonts w:ascii="Arial" w:hAnsi="Arial" w:cs="Arial"/>
        </w:rPr>
        <w:t>Donor Medicine</w:t>
      </w:r>
    </w:p>
    <w:p w14:paraId="1459E7B4" w14:textId="77777777" w:rsidR="00CE62CC" w:rsidRPr="00DC2C2E" w:rsidRDefault="00CE62CC" w:rsidP="00CE62CC">
      <w:pPr>
        <w:pStyle w:val="ListParagraph"/>
        <w:numPr>
          <w:ilvl w:val="0"/>
          <w:numId w:val="31"/>
        </w:numPr>
        <w:jc w:val="both"/>
        <w:rPr>
          <w:rFonts w:ascii="Arial" w:hAnsi="Arial" w:cs="Arial"/>
        </w:rPr>
      </w:pPr>
      <w:r w:rsidRPr="00DC2C2E">
        <w:rPr>
          <w:rFonts w:ascii="Arial" w:hAnsi="Arial" w:cs="Arial"/>
        </w:rPr>
        <w:t>Principles and practices of whole blood donations</w:t>
      </w:r>
    </w:p>
    <w:p w14:paraId="08EC2755" w14:textId="77777777" w:rsidR="00CE62CC" w:rsidRPr="00DC2C2E" w:rsidRDefault="00CE62CC" w:rsidP="00CE62CC">
      <w:pPr>
        <w:pStyle w:val="ListParagraph"/>
        <w:numPr>
          <w:ilvl w:val="0"/>
          <w:numId w:val="31"/>
        </w:numPr>
        <w:jc w:val="both"/>
        <w:rPr>
          <w:rFonts w:ascii="Arial" w:hAnsi="Arial" w:cs="Arial"/>
        </w:rPr>
      </w:pPr>
      <w:r w:rsidRPr="00DC2C2E">
        <w:rPr>
          <w:rFonts w:ascii="Arial" w:hAnsi="Arial" w:cs="Arial"/>
        </w:rPr>
        <w:t xml:space="preserve">Donor selection, recruitment, retention, </w:t>
      </w:r>
      <w:proofErr w:type="gramStart"/>
      <w:r w:rsidRPr="00DC2C2E">
        <w:rPr>
          <w:rFonts w:ascii="Arial" w:hAnsi="Arial" w:cs="Arial"/>
        </w:rPr>
        <w:t>education</w:t>
      </w:r>
      <w:proofErr w:type="gramEnd"/>
      <w:r w:rsidRPr="00DC2C2E">
        <w:rPr>
          <w:rFonts w:ascii="Arial" w:hAnsi="Arial" w:cs="Arial"/>
        </w:rPr>
        <w:t xml:space="preserve"> and collection</w:t>
      </w:r>
    </w:p>
    <w:p w14:paraId="1D2D5DBA" w14:textId="77777777" w:rsidR="00CE62CC" w:rsidRPr="00DC2C2E" w:rsidRDefault="00CE62CC" w:rsidP="00CE62CC">
      <w:pPr>
        <w:pStyle w:val="ListParagraph"/>
        <w:numPr>
          <w:ilvl w:val="0"/>
          <w:numId w:val="31"/>
        </w:numPr>
        <w:jc w:val="both"/>
        <w:rPr>
          <w:rFonts w:ascii="Arial" w:hAnsi="Arial" w:cs="Arial"/>
        </w:rPr>
      </w:pPr>
      <w:r w:rsidRPr="00DC2C2E">
        <w:rPr>
          <w:rFonts w:ascii="Arial" w:hAnsi="Arial" w:cs="Arial"/>
        </w:rPr>
        <w:t>Component preparation by apheresis</w:t>
      </w:r>
    </w:p>
    <w:p w14:paraId="616434FC" w14:textId="77777777" w:rsidR="00CE62CC" w:rsidRPr="00DC2C2E" w:rsidRDefault="00CE62CC" w:rsidP="00CE62CC">
      <w:pPr>
        <w:pStyle w:val="ListParagraph"/>
        <w:numPr>
          <w:ilvl w:val="0"/>
          <w:numId w:val="31"/>
        </w:numPr>
        <w:jc w:val="both"/>
        <w:rPr>
          <w:rFonts w:ascii="Arial" w:hAnsi="Arial" w:cs="Arial"/>
        </w:rPr>
      </w:pPr>
      <w:r w:rsidRPr="00DC2C2E">
        <w:rPr>
          <w:rFonts w:ascii="Arial" w:hAnsi="Arial" w:cs="Arial"/>
          <w:shd w:val="clear" w:color="auto" w:fill="FFFFFF"/>
        </w:rPr>
        <w:t xml:space="preserve">Donor </w:t>
      </w:r>
      <w:proofErr w:type="gramStart"/>
      <w:r w:rsidRPr="00DC2C2E">
        <w:rPr>
          <w:rFonts w:ascii="Arial" w:hAnsi="Arial" w:cs="Arial"/>
          <w:shd w:val="clear" w:color="auto" w:fill="FFFFFF"/>
        </w:rPr>
        <w:t>look</w:t>
      </w:r>
      <w:proofErr w:type="gramEnd"/>
      <w:r w:rsidRPr="00DC2C2E">
        <w:rPr>
          <w:rFonts w:ascii="Arial" w:hAnsi="Arial" w:cs="Arial"/>
          <w:shd w:val="clear" w:color="auto" w:fill="FFFFFF"/>
        </w:rPr>
        <w:t xml:space="preserve"> back and trace back investigations</w:t>
      </w:r>
    </w:p>
    <w:p w14:paraId="6EBF6DBF" w14:textId="77777777" w:rsidR="00CE62CC" w:rsidRPr="00DC2C2E" w:rsidRDefault="00CE62CC" w:rsidP="00CE62CC">
      <w:pPr>
        <w:pStyle w:val="ListParagraph"/>
        <w:numPr>
          <w:ilvl w:val="0"/>
          <w:numId w:val="26"/>
        </w:numPr>
        <w:jc w:val="both"/>
        <w:rPr>
          <w:rFonts w:ascii="Arial" w:hAnsi="Arial" w:cs="Arial"/>
        </w:rPr>
      </w:pPr>
      <w:r w:rsidRPr="00DC2C2E">
        <w:rPr>
          <w:rFonts w:ascii="Arial" w:hAnsi="Arial" w:cs="Arial"/>
        </w:rPr>
        <w:t xml:space="preserve">Blood components processing, quality </w:t>
      </w:r>
      <w:proofErr w:type="gramStart"/>
      <w:r w:rsidRPr="00DC2C2E">
        <w:rPr>
          <w:rFonts w:ascii="Arial" w:hAnsi="Arial" w:cs="Arial"/>
        </w:rPr>
        <w:t>monitoring</w:t>
      </w:r>
      <w:proofErr w:type="gramEnd"/>
      <w:r w:rsidRPr="00DC2C2E">
        <w:rPr>
          <w:rFonts w:ascii="Arial" w:hAnsi="Arial" w:cs="Arial"/>
        </w:rPr>
        <w:t xml:space="preserve"> </w:t>
      </w:r>
    </w:p>
    <w:p w14:paraId="08239E6A" w14:textId="77777777" w:rsidR="00CE62CC" w:rsidRPr="00DC2C2E" w:rsidRDefault="00CE62CC" w:rsidP="00CE62CC">
      <w:pPr>
        <w:pStyle w:val="ListParagraph"/>
        <w:numPr>
          <w:ilvl w:val="0"/>
          <w:numId w:val="26"/>
        </w:numPr>
        <w:jc w:val="both"/>
        <w:rPr>
          <w:rFonts w:ascii="Arial" w:hAnsi="Arial" w:cs="Arial"/>
        </w:rPr>
      </w:pPr>
      <w:r w:rsidRPr="00DC2C2E">
        <w:rPr>
          <w:rFonts w:ascii="Arial" w:hAnsi="Arial" w:cs="Arial"/>
        </w:rPr>
        <w:t xml:space="preserve">Transportation, </w:t>
      </w:r>
      <w:proofErr w:type="gramStart"/>
      <w:r w:rsidRPr="00DC2C2E">
        <w:rPr>
          <w:rFonts w:ascii="Arial" w:hAnsi="Arial" w:cs="Arial"/>
        </w:rPr>
        <w:t>storage</w:t>
      </w:r>
      <w:proofErr w:type="gramEnd"/>
      <w:r w:rsidRPr="00DC2C2E">
        <w:rPr>
          <w:rFonts w:ascii="Arial" w:hAnsi="Arial" w:cs="Arial"/>
        </w:rPr>
        <w:t xml:space="preserve"> and blood stock management</w:t>
      </w:r>
    </w:p>
    <w:p w14:paraId="7B6CEEBA" w14:textId="77777777" w:rsidR="00CE62CC" w:rsidRPr="00DC2C2E" w:rsidRDefault="00CE62CC" w:rsidP="00CE62CC">
      <w:pPr>
        <w:pStyle w:val="ListParagraph"/>
        <w:numPr>
          <w:ilvl w:val="0"/>
          <w:numId w:val="26"/>
        </w:numPr>
        <w:jc w:val="both"/>
        <w:rPr>
          <w:rFonts w:ascii="Arial" w:hAnsi="Arial" w:cs="Arial"/>
        </w:rPr>
      </w:pPr>
      <w:r w:rsidRPr="00DC2C2E">
        <w:rPr>
          <w:rFonts w:ascii="Arial" w:hAnsi="Arial" w:cs="Arial"/>
        </w:rPr>
        <w:t xml:space="preserve">Quality assurance </w:t>
      </w:r>
    </w:p>
    <w:p w14:paraId="1970464D" w14:textId="77777777" w:rsidR="00CE62CC" w:rsidRPr="00DC2C2E" w:rsidRDefault="00CE62CC" w:rsidP="00CE62CC">
      <w:pPr>
        <w:numPr>
          <w:ilvl w:val="0"/>
          <w:numId w:val="26"/>
        </w:numPr>
        <w:jc w:val="both"/>
        <w:outlineLvl w:val="0"/>
        <w:rPr>
          <w:rFonts w:ascii="Arial" w:hAnsi="Arial" w:cs="Arial"/>
          <w:sz w:val="22"/>
          <w:szCs w:val="22"/>
        </w:rPr>
      </w:pPr>
      <w:r w:rsidRPr="00DC2C2E">
        <w:rPr>
          <w:rFonts w:ascii="Arial" w:hAnsi="Arial" w:cs="Arial"/>
          <w:sz w:val="22"/>
          <w:szCs w:val="22"/>
        </w:rPr>
        <w:lastRenderedPageBreak/>
        <w:t>Complete at least one quality improvement project at NHSBT with the aim of submitting a conference abstract and/or publishing a peer reviewed paper.</w:t>
      </w:r>
    </w:p>
    <w:p w14:paraId="605DF6A0" w14:textId="77777777" w:rsidR="00CE62CC" w:rsidRPr="00DC2C2E" w:rsidRDefault="00CE62CC" w:rsidP="00CE62CC">
      <w:pPr>
        <w:numPr>
          <w:ilvl w:val="0"/>
          <w:numId w:val="26"/>
        </w:numPr>
        <w:jc w:val="both"/>
        <w:outlineLvl w:val="0"/>
        <w:rPr>
          <w:rFonts w:ascii="Arial" w:hAnsi="Arial" w:cs="Arial"/>
          <w:sz w:val="22"/>
          <w:szCs w:val="22"/>
        </w:rPr>
      </w:pPr>
      <w:r w:rsidRPr="00DC2C2E">
        <w:rPr>
          <w:rFonts w:ascii="Arial" w:hAnsi="Arial" w:cs="Arial"/>
          <w:sz w:val="22"/>
          <w:szCs w:val="22"/>
        </w:rPr>
        <w:t>Deliver teaching to healthcare professionals on NHSBT’s teaching programmes.</w:t>
      </w:r>
    </w:p>
    <w:p w14:paraId="5997CC1D" w14:textId="77777777" w:rsidR="000E638F" w:rsidRPr="00DC2C2E" w:rsidRDefault="000E638F" w:rsidP="000E638F">
      <w:pPr>
        <w:jc w:val="both"/>
        <w:outlineLvl w:val="0"/>
        <w:rPr>
          <w:rFonts w:ascii="Arial" w:hAnsi="Arial" w:cs="Arial"/>
          <w:sz w:val="22"/>
          <w:szCs w:val="22"/>
        </w:rPr>
      </w:pPr>
    </w:p>
    <w:p w14:paraId="7BC35DA1" w14:textId="77777777" w:rsidR="000E638F" w:rsidRPr="00DC2C2E" w:rsidRDefault="000E638F" w:rsidP="000E638F">
      <w:pPr>
        <w:jc w:val="both"/>
        <w:outlineLvl w:val="0"/>
        <w:rPr>
          <w:rFonts w:ascii="Arial" w:hAnsi="Arial" w:cs="Arial"/>
          <w:sz w:val="22"/>
          <w:szCs w:val="22"/>
        </w:rPr>
      </w:pPr>
      <w:r w:rsidRPr="00DC2C2E">
        <w:rPr>
          <w:rFonts w:ascii="Arial" w:hAnsi="Arial" w:cs="Arial"/>
          <w:sz w:val="22"/>
          <w:szCs w:val="22"/>
        </w:rPr>
        <w:t>See next page for an example rotation structure. The individual rotation will depend on the geographical location and availability of different opportunities as well as the fellow’s individual learning needs.</w:t>
      </w:r>
    </w:p>
    <w:p w14:paraId="110FFD37" w14:textId="77777777" w:rsidR="000E638F" w:rsidRPr="00DC2C2E" w:rsidRDefault="000E638F" w:rsidP="000E638F">
      <w:pPr>
        <w:jc w:val="both"/>
        <w:outlineLvl w:val="0"/>
        <w:rPr>
          <w:rFonts w:ascii="Arial" w:hAnsi="Arial" w:cs="Arial"/>
          <w:sz w:val="22"/>
          <w:szCs w:val="22"/>
        </w:rPr>
      </w:pPr>
    </w:p>
    <w:p w14:paraId="6B699379" w14:textId="77777777" w:rsidR="000E638F" w:rsidRPr="00DC2C2E" w:rsidRDefault="000E638F" w:rsidP="000E638F">
      <w:pPr>
        <w:jc w:val="both"/>
        <w:outlineLvl w:val="0"/>
        <w:rPr>
          <w:rFonts w:ascii="Arial" w:hAnsi="Arial" w:cs="Arial"/>
          <w:sz w:val="22"/>
          <w:szCs w:val="22"/>
        </w:rPr>
      </w:pPr>
    </w:p>
    <w:p w14:paraId="3FE9F23F" w14:textId="77777777" w:rsidR="000E638F" w:rsidRPr="00DC2C2E" w:rsidRDefault="000E638F" w:rsidP="000E638F">
      <w:pPr>
        <w:jc w:val="both"/>
        <w:outlineLvl w:val="0"/>
        <w:rPr>
          <w:rFonts w:ascii="Arial" w:hAnsi="Arial" w:cs="Arial"/>
          <w:sz w:val="22"/>
          <w:szCs w:val="22"/>
        </w:rPr>
      </w:pPr>
    </w:p>
    <w:p w14:paraId="1F72F646" w14:textId="77777777" w:rsidR="000E638F" w:rsidRPr="00DC2C2E" w:rsidRDefault="000E638F" w:rsidP="000E638F">
      <w:pPr>
        <w:jc w:val="both"/>
        <w:outlineLvl w:val="0"/>
        <w:rPr>
          <w:rFonts w:ascii="Arial" w:hAnsi="Arial" w:cs="Arial"/>
          <w:sz w:val="22"/>
          <w:szCs w:val="22"/>
        </w:rPr>
      </w:pPr>
    </w:p>
    <w:p w14:paraId="08CE6F91" w14:textId="77777777" w:rsidR="000E638F" w:rsidRPr="00DC2C2E" w:rsidRDefault="000E638F" w:rsidP="000E638F">
      <w:pPr>
        <w:jc w:val="both"/>
        <w:outlineLvl w:val="0"/>
        <w:rPr>
          <w:rFonts w:ascii="Arial" w:hAnsi="Arial" w:cs="Arial"/>
          <w:sz w:val="22"/>
          <w:szCs w:val="22"/>
        </w:rPr>
      </w:pPr>
    </w:p>
    <w:p w14:paraId="61CDCEAD" w14:textId="77777777" w:rsidR="000E638F" w:rsidRPr="00DC2C2E" w:rsidRDefault="000E638F" w:rsidP="000E638F">
      <w:pPr>
        <w:jc w:val="both"/>
        <w:outlineLvl w:val="0"/>
        <w:rPr>
          <w:rFonts w:ascii="Arial" w:hAnsi="Arial" w:cs="Arial"/>
          <w:sz w:val="22"/>
          <w:szCs w:val="22"/>
        </w:rPr>
      </w:pPr>
    </w:p>
    <w:p w14:paraId="6BB9E253" w14:textId="77777777" w:rsidR="000E638F" w:rsidRPr="00DC2C2E" w:rsidRDefault="000E638F" w:rsidP="000E638F">
      <w:pPr>
        <w:jc w:val="both"/>
        <w:outlineLvl w:val="0"/>
        <w:rPr>
          <w:rFonts w:ascii="Arial" w:hAnsi="Arial" w:cs="Arial"/>
          <w:sz w:val="22"/>
          <w:szCs w:val="22"/>
        </w:rPr>
      </w:pPr>
    </w:p>
    <w:p w14:paraId="23DE523C" w14:textId="77777777" w:rsidR="000E638F" w:rsidRPr="00DC2C2E" w:rsidRDefault="000E638F" w:rsidP="000E638F">
      <w:pPr>
        <w:jc w:val="both"/>
        <w:outlineLvl w:val="0"/>
        <w:rPr>
          <w:rFonts w:ascii="Arial" w:hAnsi="Arial" w:cs="Arial"/>
          <w:sz w:val="22"/>
          <w:szCs w:val="22"/>
        </w:rPr>
      </w:pPr>
    </w:p>
    <w:p w14:paraId="52E56223" w14:textId="77777777" w:rsidR="000E638F" w:rsidRPr="00DC2C2E" w:rsidRDefault="000E638F" w:rsidP="000E638F">
      <w:pPr>
        <w:jc w:val="both"/>
        <w:outlineLvl w:val="0"/>
        <w:rPr>
          <w:rFonts w:ascii="Arial" w:hAnsi="Arial" w:cs="Arial"/>
          <w:sz w:val="22"/>
          <w:szCs w:val="22"/>
        </w:rPr>
      </w:pPr>
    </w:p>
    <w:p w14:paraId="07547A01" w14:textId="77777777" w:rsidR="000E638F" w:rsidRPr="00DC2C2E" w:rsidRDefault="000E638F" w:rsidP="000E638F">
      <w:pPr>
        <w:jc w:val="both"/>
        <w:outlineLvl w:val="0"/>
        <w:rPr>
          <w:rFonts w:ascii="Arial" w:hAnsi="Arial" w:cs="Arial"/>
          <w:sz w:val="22"/>
          <w:szCs w:val="22"/>
        </w:rPr>
      </w:pPr>
    </w:p>
    <w:p w14:paraId="5043CB0F" w14:textId="77777777" w:rsidR="000E638F" w:rsidRPr="00DC2C2E" w:rsidRDefault="000E638F" w:rsidP="000E638F">
      <w:pPr>
        <w:jc w:val="both"/>
        <w:outlineLvl w:val="0"/>
        <w:rPr>
          <w:rFonts w:ascii="Arial" w:hAnsi="Arial" w:cs="Arial"/>
          <w:sz w:val="22"/>
          <w:szCs w:val="22"/>
        </w:rPr>
      </w:pPr>
    </w:p>
    <w:p w14:paraId="07459315" w14:textId="77777777" w:rsidR="000E638F" w:rsidRPr="00DC2C2E" w:rsidRDefault="000E638F" w:rsidP="000E638F">
      <w:pPr>
        <w:jc w:val="both"/>
        <w:outlineLvl w:val="0"/>
        <w:rPr>
          <w:rFonts w:ascii="Arial" w:hAnsi="Arial" w:cs="Arial"/>
          <w:sz w:val="22"/>
          <w:szCs w:val="22"/>
        </w:rPr>
      </w:pPr>
    </w:p>
    <w:p w14:paraId="6537F28F" w14:textId="77777777" w:rsidR="000E638F" w:rsidRPr="00DC2C2E" w:rsidRDefault="000E638F" w:rsidP="000E638F">
      <w:pPr>
        <w:jc w:val="both"/>
        <w:outlineLvl w:val="0"/>
        <w:rPr>
          <w:rFonts w:ascii="Arial" w:hAnsi="Arial" w:cs="Arial"/>
          <w:sz w:val="22"/>
          <w:szCs w:val="22"/>
        </w:rPr>
      </w:pPr>
    </w:p>
    <w:p w14:paraId="6DFB9E20" w14:textId="77777777" w:rsidR="000E638F" w:rsidRPr="00DC2C2E" w:rsidRDefault="000E638F" w:rsidP="000E638F">
      <w:pPr>
        <w:jc w:val="both"/>
        <w:outlineLvl w:val="0"/>
        <w:rPr>
          <w:rFonts w:ascii="Arial" w:hAnsi="Arial" w:cs="Arial"/>
          <w:sz w:val="22"/>
          <w:szCs w:val="22"/>
        </w:rPr>
      </w:pPr>
    </w:p>
    <w:p w14:paraId="70DF9E56" w14:textId="77777777" w:rsidR="000E638F" w:rsidRPr="00DC2C2E" w:rsidRDefault="000E638F" w:rsidP="000E638F">
      <w:pPr>
        <w:jc w:val="both"/>
        <w:outlineLvl w:val="0"/>
        <w:rPr>
          <w:rFonts w:ascii="Arial" w:hAnsi="Arial" w:cs="Arial"/>
          <w:sz w:val="22"/>
          <w:szCs w:val="22"/>
        </w:rPr>
      </w:pPr>
    </w:p>
    <w:p w14:paraId="44E871BC" w14:textId="77777777" w:rsidR="000E638F" w:rsidRPr="00DC2C2E" w:rsidRDefault="000E638F" w:rsidP="000E638F">
      <w:pPr>
        <w:pStyle w:val="ListParagraph"/>
        <w:ind w:left="0"/>
        <w:jc w:val="both"/>
        <w:rPr>
          <w:rFonts w:ascii="Arial" w:hAnsi="Arial" w:cs="Arial"/>
        </w:rPr>
        <w:sectPr w:rsidR="000E638F" w:rsidRPr="00DC2C2E">
          <w:headerReference w:type="default" r:id="rId15"/>
          <w:pgSz w:w="11906" w:h="16838"/>
          <w:pgMar w:top="1440" w:right="1800" w:bottom="1440" w:left="1800" w:header="708" w:footer="708" w:gutter="0"/>
          <w:cols w:space="708"/>
          <w:docGrid w:linePitch="360"/>
        </w:sectPr>
      </w:pPr>
    </w:p>
    <w:p w14:paraId="10940398" w14:textId="77777777" w:rsidR="005F6928" w:rsidRPr="005F6928" w:rsidRDefault="005F6928" w:rsidP="005F6928">
      <w:pPr>
        <w:rPr>
          <w:rFonts w:ascii="Arial" w:hAnsi="Arial" w:cs="Arial"/>
          <w:b/>
          <w:szCs w:val="22"/>
          <w:u w:val="single"/>
        </w:rPr>
      </w:pPr>
      <w:r w:rsidRPr="005F6928">
        <w:rPr>
          <w:rFonts w:ascii="Arial" w:hAnsi="Arial" w:cs="Arial"/>
          <w:b/>
          <w:szCs w:val="22"/>
          <w:u w:val="single"/>
        </w:rPr>
        <w:lastRenderedPageBreak/>
        <w:t>Programme structure</w:t>
      </w:r>
    </w:p>
    <w:p w14:paraId="144A5D23" w14:textId="77777777" w:rsidR="005F6928" w:rsidRPr="000E7C99" w:rsidRDefault="005F6928" w:rsidP="005F6928">
      <w:pPr>
        <w:rPr>
          <w:b/>
          <w:sz w:val="28"/>
          <w:u w:val="single"/>
        </w:rPr>
      </w:pPr>
    </w:p>
    <w:tbl>
      <w:tblPr>
        <w:tblW w:w="13433" w:type="dxa"/>
        <w:tblLayout w:type="fixed"/>
        <w:tblLook w:val="04A0" w:firstRow="1" w:lastRow="0" w:firstColumn="1" w:lastColumn="0" w:noHBand="0" w:noVBand="1"/>
      </w:tblPr>
      <w:tblGrid>
        <w:gridCol w:w="1061"/>
        <w:gridCol w:w="181"/>
        <w:gridCol w:w="879"/>
        <w:gridCol w:w="113"/>
        <w:gridCol w:w="311"/>
        <w:gridCol w:w="425"/>
        <w:gridCol w:w="384"/>
        <w:gridCol w:w="40"/>
        <w:gridCol w:w="425"/>
        <w:gridCol w:w="427"/>
        <w:gridCol w:w="227"/>
        <w:gridCol w:w="835"/>
        <w:gridCol w:w="70"/>
        <w:gridCol w:w="215"/>
        <w:gridCol w:w="778"/>
        <w:gridCol w:w="341"/>
        <w:gridCol w:w="84"/>
        <w:gridCol w:w="425"/>
        <w:gridCol w:w="425"/>
        <w:gridCol w:w="185"/>
        <w:gridCol w:w="240"/>
        <w:gridCol w:w="425"/>
        <w:gridCol w:w="455"/>
        <w:gridCol w:w="538"/>
        <w:gridCol w:w="70"/>
        <w:gridCol w:w="511"/>
        <w:gridCol w:w="79"/>
        <w:gridCol w:w="445"/>
        <w:gridCol w:w="596"/>
        <w:gridCol w:w="141"/>
        <w:gridCol w:w="353"/>
        <w:gridCol w:w="625"/>
        <w:gridCol w:w="1124"/>
      </w:tblGrid>
      <w:tr w:rsidR="005F6928" w:rsidRPr="002446D6" w14:paraId="73ADF4C5" w14:textId="77777777" w:rsidTr="005F6928">
        <w:trPr>
          <w:trHeight w:val="300"/>
        </w:trPr>
        <w:tc>
          <w:tcPr>
            <w:tcW w:w="12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E49B"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Month 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99B5"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2</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5EC4"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3</w:t>
            </w:r>
          </w:p>
        </w:tc>
        <w:tc>
          <w:tcPr>
            <w:tcW w:w="11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8DEE6"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4</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1E47"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5</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4EA11"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6</w:t>
            </w:r>
          </w:p>
        </w:tc>
        <w:tc>
          <w:tcPr>
            <w:tcW w:w="11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7EEC"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7</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A208"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8</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7304"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9</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9756"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10</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E36C"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11</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E586" w14:textId="77777777" w:rsidR="005F6928" w:rsidRPr="002446D6" w:rsidRDefault="005F6928" w:rsidP="00E42D5F">
            <w:pPr>
              <w:jc w:val="center"/>
              <w:rPr>
                <w:rFonts w:ascii="Arial" w:hAnsi="Arial" w:cs="Arial"/>
                <w:color w:val="000000"/>
                <w:sz w:val="20"/>
                <w:szCs w:val="20"/>
                <w:lang w:eastAsia="en-GB"/>
              </w:rPr>
            </w:pPr>
            <w:r w:rsidRPr="002446D6">
              <w:rPr>
                <w:rFonts w:ascii="Arial" w:hAnsi="Arial" w:cs="Arial"/>
                <w:color w:val="000000"/>
                <w:sz w:val="20"/>
                <w:szCs w:val="20"/>
                <w:lang w:eastAsia="en-GB"/>
              </w:rPr>
              <w:t>12</w:t>
            </w:r>
          </w:p>
        </w:tc>
      </w:tr>
      <w:tr w:rsidR="005F6928" w:rsidRPr="002446D6" w14:paraId="7E39329C" w14:textId="77777777" w:rsidTr="005F6928">
        <w:trPr>
          <w:trHeight w:val="300"/>
        </w:trPr>
        <w:tc>
          <w:tcPr>
            <w:tcW w:w="1242" w:type="dxa"/>
            <w:gridSpan w:val="2"/>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0357668"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Induction</w:t>
            </w:r>
          </w:p>
        </w:tc>
        <w:tc>
          <w:tcPr>
            <w:tcW w:w="4351" w:type="dxa"/>
            <w:gridSpan w:val="12"/>
            <w:tcBorders>
              <w:top w:val="single" w:sz="4" w:space="0" w:color="auto"/>
              <w:left w:val="single" w:sz="4" w:space="0" w:color="auto"/>
              <w:bottom w:val="single" w:sz="4" w:space="0" w:color="auto"/>
              <w:right w:val="single" w:sz="4" w:space="0" w:color="auto"/>
            </w:tcBorders>
            <w:shd w:val="clear" w:color="auto" w:fill="0070C0"/>
            <w:vAlign w:val="bottom"/>
          </w:tcPr>
          <w:p w14:paraId="5B131F31" w14:textId="77777777" w:rsidR="005F6928" w:rsidRPr="002446D6" w:rsidRDefault="005F6928" w:rsidP="00E42D5F">
            <w:pPr>
              <w:jc w:val="center"/>
              <w:rPr>
                <w:rFonts w:ascii="Arial" w:hAnsi="Arial" w:cs="Arial"/>
                <w:b/>
                <w:bCs/>
                <w:color w:val="FFFFFF"/>
                <w:sz w:val="20"/>
                <w:szCs w:val="20"/>
                <w:lang w:eastAsia="en-GB"/>
              </w:rPr>
            </w:pPr>
            <w:proofErr w:type="spellStart"/>
            <w:r w:rsidRPr="002446D6">
              <w:rPr>
                <w:rFonts w:ascii="Arial" w:hAnsi="Arial" w:cs="Arial"/>
                <w:b/>
                <w:bCs/>
                <w:color w:val="FFFFFF"/>
                <w:sz w:val="20"/>
                <w:szCs w:val="20"/>
                <w:lang w:eastAsia="en-GB"/>
              </w:rPr>
              <w:t>PBM+components</w:t>
            </w:r>
            <w:proofErr w:type="spellEnd"/>
          </w:p>
        </w:tc>
        <w:tc>
          <w:tcPr>
            <w:tcW w:w="3358" w:type="dxa"/>
            <w:gridSpan w:val="9"/>
            <w:tcBorders>
              <w:top w:val="single" w:sz="4" w:space="0" w:color="auto"/>
              <w:left w:val="single" w:sz="4" w:space="0" w:color="auto"/>
              <w:bottom w:val="single" w:sz="4" w:space="0" w:color="auto"/>
              <w:right w:val="single" w:sz="4" w:space="0" w:color="auto"/>
            </w:tcBorders>
            <w:shd w:val="clear" w:color="auto" w:fill="FF0000"/>
            <w:vAlign w:val="bottom"/>
          </w:tcPr>
          <w:p w14:paraId="0A47C789" w14:textId="77777777" w:rsidR="005F6928" w:rsidRPr="002446D6" w:rsidRDefault="00F467E4" w:rsidP="00E42D5F">
            <w:pPr>
              <w:jc w:val="center"/>
              <w:rPr>
                <w:rFonts w:ascii="Arial" w:hAnsi="Arial" w:cs="Arial"/>
                <w:b/>
                <w:bCs/>
                <w:color w:val="FFFFFF"/>
                <w:sz w:val="20"/>
                <w:szCs w:val="20"/>
                <w:lang w:eastAsia="en-GB"/>
              </w:rPr>
            </w:pPr>
            <w:r>
              <w:rPr>
                <w:rFonts w:ascii="Arial" w:hAnsi="Arial" w:cs="Arial"/>
                <w:b/>
                <w:bCs/>
                <w:color w:val="FFFFFF"/>
                <w:sz w:val="20"/>
                <w:szCs w:val="20"/>
                <w:lang w:eastAsia="en-GB"/>
              </w:rPr>
              <w:t>RCI</w:t>
            </w:r>
          </w:p>
        </w:tc>
        <w:tc>
          <w:tcPr>
            <w:tcW w:w="3358" w:type="dxa"/>
            <w:gridSpan w:val="9"/>
            <w:tcBorders>
              <w:top w:val="single" w:sz="4" w:space="0" w:color="auto"/>
              <w:left w:val="single" w:sz="4" w:space="0" w:color="auto"/>
              <w:bottom w:val="single" w:sz="4" w:space="0" w:color="auto"/>
              <w:right w:val="single" w:sz="4" w:space="0" w:color="auto"/>
            </w:tcBorders>
            <w:shd w:val="clear" w:color="auto" w:fill="00B050"/>
            <w:vAlign w:val="bottom"/>
          </w:tcPr>
          <w:p w14:paraId="03E8CAA9"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Donor medicine</w:t>
            </w:r>
          </w:p>
        </w:tc>
        <w:tc>
          <w:tcPr>
            <w:tcW w:w="1124" w:type="dxa"/>
            <w:tcBorders>
              <w:top w:val="single" w:sz="4" w:space="0" w:color="auto"/>
              <w:left w:val="single" w:sz="4" w:space="0" w:color="auto"/>
              <w:bottom w:val="single" w:sz="4" w:space="0" w:color="auto"/>
              <w:right w:val="single" w:sz="4" w:space="0" w:color="auto"/>
            </w:tcBorders>
            <w:shd w:val="clear" w:color="auto" w:fill="0070C0"/>
            <w:vAlign w:val="bottom"/>
          </w:tcPr>
          <w:p w14:paraId="3A772426"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PBM/C</w:t>
            </w:r>
          </w:p>
        </w:tc>
      </w:tr>
      <w:tr w:rsidR="005F6928" w:rsidRPr="002446D6" w14:paraId="71F3DD3D" w14:textId="77777777" w:rsidTr="00E42D5F">
        <w:trPr>
          <w:trHeight w:val="300"/>
        </w:trPr>
        <w:tc>
          <w:tcPr>
            <w:tcW w:w="13433" w:type="dxa"/>
            <w:gridSpan w:val="33"/>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E76306"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P</w:t>
            </w:r>
            <w:r w:rsidR="00F467E4">
              <w:rPr>
                <w:rFonts w:ascii="Arial" w:hAnsi="Arial" w:cs="Arial"/>
                <w:b/>
                <w:bCs/>
                <w:color w:val="FFFFFF"/>
                <w:sz w:val="20"/>
                <w:szCs w:val="20"/>
                <w:lang w:eastAsia="en-GB"/>
              </w:rPr>
              <w:t xml:space="preserve">atient </w:t>
            </w:r>
            <w:r w:rsidRPr="002446D6">
              <w:rPr>
                <w:rFonts w:ascii="Arial" w:hAnsi="Arial" w:cs="Arial"/>
                <w:b/>
                <w:bCs/>
                <w:color w:val="FFFFFF"/>
                <w:sz w:val="20"/>
                <w:szCs w:val="20"/>
                <w:lang w:eastAsia="en-GB"/>
              </w:rPr>
              <w:t>B</w:t>
            </w:r>
            <w:r w:rsidR="00F467E4">
              <w:rPr>
                <w:rFonts w:ascii="Arial" w:hAnsi="Arial" w:cs="Arial"/>
                <w:b/>
                <w:bCs/>
                <w:color w:val="FFFFFF"/>
                <w:sz w:val="20"/>
                <w:szCs w:val="20"/>
                <w:lang w:eastAsia="en-GB"/>
              </w:rPr>
              <w:t xml:space="preserve">lood </w:t>
            </w:r>
            <w:r w:rsidR="00F467E4" w:rsidRPr="002446D6">
              <w:rPr>
                <w:rFonts w:ascii="Arial" w:hAnsi="Arial" w:cs="Arial"/>
                <w:b/>
                <w:bCs/>
                <w:color w:val="FFFFFF"/>
                <w:sz w:val="20"/>
                <w:szCs w:val="20"/>
                <w:lang w:eastAsia="en-GB"/>
              </w:rPr>
              <w:t>M</w:t>
            </w:r>
            <w:r w:rsidR="00F467E4">
              <w:rPr>
                <w:rFonts w:ascii="Arial" w:hAnsi="Arial" w:cs="Arial"/>
                <w:b/>
                <w:bCs/>
                <w:color w:val="FFFFFF"/>
                <w:sz w:val="20"/>
                <w:szCs w:val="20"/>
                <w:lang w:eastAsia="en-GB"/>
              </w:rPr>
              <w:t>anagement</w:t>
            </w:r>
            <w:r w:rsidRPr="002446D6">
              <w:rPr>
                <w:rFonts w:ascii="Arial" w:hAnsi="Arial" w:cs="Arial"/>
                <w:b/>
                <w:bCs/>
                <w:color w:val="FFFFFF"/>
                <w:sz w:val="20"/>
                <w:szCs w:val="20"/>
                <w:lang w:eastAsia="en-GB"/>
              </w:rPr>
              <w:t xml:space="preserve"> + components</w:t>
            </w:r>
          </w:p>
        </w:tc>
      </w:tr>
      <w:tr w:rsidR="005F6928" w:rsidRPr="002446D6" w14:paraId="14E7833F" w14:textId="77777777" w:rsidTr="00E42D5F">
        <w:trPr>
          <w:trHeight w:val="300"/>
        </w:trPr>
        <w:tc>
          <w:tcPr>
            <w:tcW w:w="1061" w:type="dxa"/>
            <w:tcBorders>
              <w:top w:val="single" w:sz="4" w:space="0" w:color="auto"/>
            </w:tcBorders>
            <w:shd w:val="clear" w:color="auto" w:fill="auto"/>
            <w:noWrap/>
            <w:vAlign w:val="bottom"/>
            <w:hideMark/>
          </w:tcPr>
          <w:p w14:paraId="738610EB" w14:textId="77777777" w:rsidR="005F6928" w:rsidRPr="002446D6" w:rsidRDefault="005F6928" w:rsidP="00E42D5F">
            <w:pPr>
              <w:rPr>
                <w:rFonts w:ascii="Arial" w:hAnsi="Arial" w:cs="Arial"/>
                <w:b/>
                <w:bCs/>
                <w:color w:val="FFFFFF"/>
                <w:sz w:val="20"/>
                <w:szCs w:val="20"/>
                <w:lang w:eastAsia="en-GB"/>
              </w:rPr>
            </w:pPr>
          </w:p>
        </w:tc>
        <w:tc>
          <w:tcPr>
            <w:tcW w:w="1060" w:type="dxa"/>
            <w:gridSpan w:val="2"/>
            <w:tcBorders>
              <w:top w:val="single" w:sz="4" w:space="0" w:color="auto"/>
              <w:right w:val="single" w:sz="4" w:space="0" w:color="auto"/>
            </w:tcBorders>
            <w:shd w:val="clear" w:color="auto" w:fill="auto"/>
            <w:noWrap/>
            <w:vAlign w:val="bottom"/>
            <w:hideMark/>
          </w:tcPr>
          <w:p w14:paraId="637805D2" w14:textId="77777777" w:rsidR="005F6928" w:rsidRPr="002446D6" w:rsidRDefault="005F6928" w:rsidP="00E42D5F">
            <w:pPr>
              <w:rPr>
                <w:rFonts w:ascii="Arial" w:hAnsi="Arial" w:cs="Arial"/>
                <w:b/>
                <w:bCs/>
                <w:color w:val="FFFFFF"/>
                <w:sz w:val="20"/>
                <w:szCs w:val="20"/>
                <w:lang w:eastAsia="en-GB"/>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C999ED2" w14:textId="77777777" w:rsidR="005F6928" w:rsidRPr="002446D6" w:rsidRDefault="005F6928" w:rsidP="00E42D5F">
            <w:pPr>
              <w:rPr>
                <w:rFonts w:ascii="Arial" w:hAnsi="Arial" w:cs="Arial"/>
                <w:b/>
                <w:color w:val="000000"/>
                <w:sz w:val="20"/>
                <w:szCs w:val="20"/>
                <w:lang w:eastAsia="en-GB"/>
              </w:rPr>
            </w:pPr>
            <w:r w:rsidRPr="002446D6">
              <w:rPr>
                <w:rFonts w:ascii="Arial" w:hAnsi="Arial" w:cs="Arial"/>
                <w:b/>
                <w:color w:val="000000"/>
                <w:sz w:val="20"/>
                <w:szCs w:val="20"/>
                <w:lang w:eastAsia="en-GB"/>
              </w:rPr>
              <w:t>CAGT</w:t>
            </w:r>
          </w:p>
        </w:tc>
        <w:tc>
          <w:tcPr>
            <w:tcW w:w="425" w:type="dxa"/>
            <w:tcBorders>
              <w:left w:val="single" w:sz="4" w:space="0" w:color="auto"/>
            </w:tcBorders>
            <w:shd w:val="clear" w:color="auto" w:fill="auto"/>
            <w:vAlign w:val="bottom"/>
          </w:tcPr>
          <w:p w14:paraId="463F29E8" w14:textId="77777777" w:rsidR="005F6928" w:rsidRPr="002446D6" w:rsidRDefault="005F6928" w:rsidP="00E42D5F">
            <w:pPr>
              <w:rPr>
                <w:rFonts w:ascii="Arial" w:hAnsi="Arial" w:cs="Arial"/>
                <w:b/>
                <w:color w:val="000000"/>
                <w:sz w:val="20"/>
                <w:szCs w:val="20"/>
                <w:lang w:eastAsia="en-GB"/>
              </w:rPr>
            </w:pPr>
          </w:p>
        </w:tc>
        <w:tc>
          <w:tcPr>
            <w:tcW w:w="424" w:type="dxa"/>
            <w:gridSpan w:val="2"/>
            <w:shd w:val="clear" w:color="auto" w:fill="auto"/>
            <w:vAlign w:val="bottom"/>
          </w:tcPr>
          <w:p w14:paraId="3B7B4B86" w14:textId="77777777" w:rsidR="005F6928" w:rsidRPr="002446D6" w:rsidRDefault="005F6928" w:rsidP="00E42D5F">
            <w:pPr>
              <w:rPr>
                <w:rFonts w:ascii="Arial" w:hAnsi="Arial" w:cs="Arial"/>
                <w:b/>
                <w:color w:val="000000"/>
                <w:sz w:val="20"/>
                <w:szCs w:val="20"/>
                <w:lang w:eastAsia="en-GB"/>
              </w:rPr>
            </w:pPr>
          </w:p>
        </w:tc>
        <w:tc>
          <w:tcPr>
            <w:tcW w:w="425" w:type="dxa"/>
            <w:tcBorders>
              <w:right w:val="single" w:sz="4" w:space="0" w:color="auto"/>
            </w:tcBorders>
            <w:shd w:val="clear" w:color="auto" w:fill="auto"/>
            <w:vAlign w:val="bottom"/>
          </w:tcPr>
          <w:p w14:paraId="3A0FF5F2" w14:textId="77777777" w:rsidR="005F6928" w:rsidRPr="002446D6" w:rsidRDefault="005F6928" w:rsidP="00E42D5F">
            <w:pPr>
              <w:rPr>
                <w:rFonts w:ascii="Arial" w:hAnsi="Arial" w:cs="Arial"/>
                <w:b/>
                <w:color w:val="000000"/>
                <w:sz w:val="20"/>
                <w:szCs w:val="20"/>
                <w:lang w:eastAsia="en-GB"/>
              </w:rPr>
            </w:pPr>
          </w:p>
        </w:tc>
        <w:tc>
          <w:tcPr>
            <w:tcW w:w="427"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654B2833"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H&amp;</w:t>
            </w:r>
          </w:p>
          <w:p w14:paraId="38E98613"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 xml:space="preserve">I </w:t>
            </w:r>
          </w:p>
        </w:tc>
        <w:tc>
          <w:tcPr>
            <w:tcW w:w="1062" w:type="dxa"/>
            <w:gridSpan w:val="2"/>
            <w:tcBorders>
              <w:top w:val="single" w:sz="4" w:space="0" w:color="auto"/>
              <w:left w:val="single" w:sz="4" w:space="0" w:color="auto"/>
            </w:tcBorders>
            <w:shd w:val="clear" w:color="auto" w:fill="auto"/>
            <w:noWrap/>
            <w:vAlign w:val="bottom"/>
            <w:hideMark/>
          </w:tcPr>
          <w:p w14:paraId="5630AD66" w14:textId="77777777" w:rsidR="005F6928" w:rsidRPr="002446D6" w:rsidRDefault="005F6928" w:rsidP="00E42D5F">
            <w:pPr>
              <w:jc w:val="center"/>
              <w:rPr>
                <w:rFonts w:ascii="Arial" w:hAnsi="Arial" w:cs="Arial"/>
                <w:b/>
                <w:bCs/>
                <w:color w:val="FFFFFF"/>
                <w:sz w:val="20"/>
                <w:szCs w:val="20"/>
                <w:lang w:eastAsia="en-GB"/>
              </w:rPr>
            </w:pPr>
          </w:p>
        </w:tc>
        <w:tc>
          <w:tcPr>
            <w:tcW w:w="1063" w:type="dxa"/>
            <w:gridSpan w:val="3"/>
            <w:tcBorders>
              <w:top w:val="single" w:sz="4" w:space="0" w:color="auto"/>
            </w:tcBorders>
            <w:shd w:val="clear" w:color="auto" w:fill="auto"/>
            <w:noWrap/>
            <w:vAlign w:val="bottom"/>
            <w:hideMark/>
          </w:tcPr>
          <w:p w14:paraId="61829076" w14:textId="77777777" w:rsidR="005F6928" w:rsidRPr="002446D6" w:rsidRDefault="005F6928" w:rsidP="00E42D5F">
            <w:pPr>
              <w:rPr>
                <w:rFonts w:ascii="Arial" w:hAnsi="Arial" w:cs="Arial"/>
                <w:sz w:val="20"/>
                <w:szCs w:val="20"/>
                <w:lang w:eastAsia="en-GB"/>
              </w:rPr>
            </w:pPr>
          </w:p>
        </w:tc>
        <w:tc>
          <w:tcPr>
            <w:tcW w:w="425" w:type="dxa"/>
            <w:gridSpan w:val="2"/>
            <w:tcBorders>
              <w:top w:val="single" w:sz="4" w:space="0" w:color="auto"/>
              <w:right w:val="single" w:sz="4" w:space="0" w:color="auto"/>
            </w:tcBorders>
            <w:shd w:val="clear" w:color="auto" w:fill="auto"/>
            <w:noWrap/>
            <w:vAlign w:val="bottom"/>
            <w:hideMark/>
          </w:tcPr>
          <w:p w14:paraId="2BA226A1" w14:textId="77777777" w:rsidR="005F6928" w:rsidRPr="002446D6" w:rsidRDefault="005F6928" w:rsidP="00E42D5F">
            <w:pPr>
              <w:rPr>
                <w:rFonts w:ascii="Arial" w:hAnsi="Arial" w:cs="Arial"/>
                <w:sz w:val="20"/>
                <w:szCs w:val="20"/>
                <w:lang w:eastAsia="en-GB"/>
              </w:rPr>
            </w:pPr>
          </w:p>
        </w:tc>
        <w:tc>
          <w:tcPr>
            <w:tcW w:w="425" w:type="dxa"/>
            <w:tcBorders>
              <w:top w:val="single" w:sz="4" w:space="0" w:color="auto"/>
              <w:bottom w:val="single" w:sz="4" w:space="0" w:color="auto"/>
              <w:right w:val="single" w:sz="4" w:space="0" w:color="auto"/>
            </w:tcBorders>
            <w:shd w:val="clear" w:color="auto" w:fill="FFC000"/>
            <w:vAlign w:val="bottom"/>
          </w:tcPr>
          <w:p w14:paraId="0058D085" w14:textId="77777777" w:rsidR="005F6928" w:rsidRPr="002446D6" w:rsidRDefault="005F6928" w:rsidP="00E42D5F">
            <w:pPr>
              <w:rPr>
                <w:rFonts w:ascii="Arial" w:hAnsi="Arial" w:cs="Arial"/>
                <w:sz w:val="20"/>
                <w:szCs w:val="20"/>
                <w:lang w:eastAsia="en-GB"/>
              </w:rPr>
            </w:pPr>
            <w:r w:rsidRPr="002446D6">
              <w:rPr>
                <w:rFonts w:ascii="Arial" w:hAnsi="Arial" w:cs="Arial"/>
                <w:b/>
                <w:color w:val="000000"/>
                <w:sz w:val="20"/>
                <w:szCs w:val="20"/>
                <w:lang w:eastAsia="en-GB"/>
              </w:rPr>
              <w:t>CAGT</w:t>
            </w:r>
          </w:p>
        </w:tc>
        <w:tc>
          <w:tcPr>
            <w:tcW w:w="425" w:type="dxa"/>
            <w:tcBorders>
              <w:left w:val="single" w:sz="4" w:space="0" w:color="auto"/>
            </w:tcBorders>
            <w:shd w:val="clear" w:color="auto" w:fill="auto"/>
            <w:vAlign w:val="bottom"/>
          </w:tcPr>
          <w:p w14:paraId="17AD93B2" w14:textId="77777777" w:rsidR="005F6928" w:rsidRPr="002446D6" w:rsidRDefault="005F6928" w:rsidP="00E42D5F">
            <w:pPr>
              <w:rPr>
                <w:rFonts w:ascii="Arial" w:hAnsi="Arial" w:cs="Arial"/>
                <w:sz w:val="20"/>
                <w:szCs w:val="20"/>
                <w:lang w:eastAsia="en-GB"/>
              </w:rPr>
            </w:pPr>
          </w:p>
        </w:tc>
        <w:tc>
          <w:tcPr>
            <w:tcW w:w="425" w:type="dxa"/>
            <w:gridSpan w:val="2"/>
            <w:tcBorders>
              <w:right w:val="single" w:sz="4" w:space="0" w:color="auto"/>
            </w:tcBorders>
            <w:shd w:val="clear" w:color="auto" w:fill="auto"/>
            <w:vAlign w:val="bottom"/>
          </w:tcPr>
          <w:p w14:paraId="0DE4B5B7" w14:textId="77777777" w:rsidR="005F6928" w:rsidRPr="002446D6" w:rsidRDefault="005F6928" w:rsidP="00E42D5F">
            <w:pPr>
              <w:rPr>
                <w:rFonts w:ascii="Arial" w:hAnsi="Arial" w:cs="Arial"/>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2F5F0DE6"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H&amp;</w:t>
            </w:r>
          </w:p>
          <w:p w14:paraId="646FEA6D"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 xml:space="preserve">I </w:t>
            </w:r>
          </w:p>
        </w:tc>
        <w:tc>
          <w:tcPr>
            <w:tcW w:w="1063" w:type="dxa"/>
            <w:gridSpan w:val="3"/>
            <w:tcBorders>
              <w:top w:val="single" w:sz="4" w:space="0" w:color="auto"/>
              <w:left w:val="single" w:sz="4" w:space="0" w:color="auto"/>
            </w:tcBorders>
            <w:shd w:val="clear" w:color="auto" w:fill="auto"/>
            <w:noWrap/>
            <w:vAlign w:val="bottom"/>
            <w:hideMark/>
          </w:tcPr>
          <w:p w14:paraId="0CFDC940" w14:textId="77777777" w:rsidR="005F6928" w:rsidRPr="002446D6" w:rsidRDefault="005F6928" w:rsidP="00E42D5F">
            <w:pPr>
              <w:jc w:val="center"/>
              <w:rPr>
                <w:rFonts w:ascii="Arial" w:hAnsi="Arial" w:cs="Arial"/>
                <w:b/>
                <w:bCs/>
                <w:color w:val="FFFFFF"/>
                <w:sz w:val="20"/>
                <w:szCs w:val="20"/>
                <w:lang w:eastAsia="en-GB"/>
              </w:rPr>
            </w:pPr>
            <w:r w:rsidRPr="002446D6">
              <w:rPr>
                <w:rFonts w:ascii="Arial" w:hAnsi="Arial" w:cs="Arial"/>
                <w:b/>
                <w:bCs/>
                <w:color w:val="FFFFFF"/>
                <w:sz w:val="20"/>
                <w:szCs w:val="20"/>
                <w:lang w:eastAsia="en-GB"/>
              </w:rPr>
              <w:t>H&amp;I (1 week)</w:t>
            </w:r>
          </w:p>
        </w:tc>
        <w:tc>
          <w:tcPr>
            <w:tcW w:w="590" w:type="dxa"/>
            <w:gridSpan w:val="2"/>
            <w:tcBorders>
              <w:top w:val="single" w:sz="4" w:space="0" w:color="auto"/>
              <w:right w:val="single" w:sz="4" w:space="0" w:color="auto"/>
            </w:tcBorders>
            <w:shd w:val="clear" w:color="auto" w:fill="auto"/>
            <w:noWrap/>
            <w:vAlign w:val="bottom"/>
            <w:hideMark/>
          </w:tcPr>
          <w:p w14:paraId="66204FF1" w14:textId="77777777" w:rsidR="005F6928" w:rsidRPr="002446D6" w:rsidRDefault="005F6928" w:rsidP="00E42D5F">
            <w:pPr>
              <w:rPr>
                <w:rFonts w:ascii="Arial" w:hAnsi="Arial" w:cs="Arial"/>
                <w:sz w:val="20"/>
                <w:szCs w:val="20"/>
                <w:lang w:eastAsia="en-GB"/>
              </w:rPr>
            </w:pPr>
          </w:p>
        </w:tc>
        <w:tc>
          <w:tcPr>
            <w:tcW w:w="445" w:type="dxa"/>
            <w:tcBorders>
              <w:top w:val="single" w:sz="4" w:space="0" w:color="auto"/>
              <w:bottom w:val="single" w:sz="4" w:space="0" w:color="auto"/>
              <w:right w:val="single" w:sz="4" w:space="0" w:color="auto"/>
            </w:tcBorders>
            <w:shd w:val="clear" w:color="auto" w:fill="FFC000"/>
            <w:vAlign w:val="bottom"/>
          </w:tcPr>
          <w:p w14:paraId="37AAF844" w14:textId="77777777" w:rsidR="005F6928" w:rsidRPr="002446D6" w:rsidRDefault="005F6928" w:rsidP="00E42D5F">
            <w:pPr>
              <w:rPr>
                <w:rFonts w:ascii="Arial" w:hAnsi="Arial" w:cs="Arial"/>
                <w:b/>
                <w:sz w:val="20"/>
                <w:szCs w:val="20"/>
                <w:lang w:eastAsia="en-GB"/>
              </w:rPr>
            </w:pPr>
            <w:r w:rsidRPr="002446D6">
              <w:rPr>
                <w:rFonts w:ascii="Arial" w:hAnsi="Arial" w:cs="Arial"/>
                <w:b/>
                <w:sz w:val="20"/>
                <w:szCs w:val="20"/>
                <w:lang w:eastAsia="en-GB"/>
              </w:rPr>
              <w:t>C</w:t>
            </w:r>
          </w:p>
          <w:p w14:paraId="49DDD2BB" w14:textId="77777777" w:rsidR="005F6928" w:rsidRPr="002446D6" w:rsidRDefault="005F6928" w:rsidP="00E42D5F">
            <w:pPr>
              <w:rPr>
                <w:rFonts w:ascii="Arial" w:hAnsi="Arial" w:cs="Arial"/>
                <w:b/>
                <w:sz w:val="20"/>
                <w:szCs w:val="20"/>
                <w:lang w:eastAsia="en-GB"/>
              </w:rPr>
            </w:pPr>
            <w:r w:rsidRPr="002446D6">
              <w:rPr>
                <w:rFonts w:ascii="Arial" w:hAnsi="Arial" w:cs="Arial"/>
                <w:b/>
                <w:sz w:val="20"/>
                <w:szCs w:val="20"/>
                <w:lang w:eastAsia="en-GB"/>
              </w:rPr>
              <w:t>AG</w:t>
            </w:r>
          </w:p>
          <w:p w14:paraId="1086CAE5" w14:textId="77777777" w:rsidR="005F6928" w:rsidRPr="002446D6" w:rsidRDefault="005F6928" w:rsidP="00E42D5F">
            <w:pPr>
              <w:rPr>
                <w:rFonts w:ascii="Arial" w:hAnsi="Arial" w:cs="Arial"/>
                <w:b/>
                <w:sz w:val="20"/>
                <w:szCs w:val="20"/>
                <w:lang w:eastAsia="en-GB"/>
              </w:rPr>
            </w:pPr>
            <w:r w:rsidRPr="002446D6">
              <w:rPr>
                <w:rFonts w:ascii="Arial" w:hAnsi="Arial" w:cs="Arial"/>
                <w:b/>
                <w:sz w:val="20"/>
                <w:szCs w:val="20"/>
                <w:lang w:eastAsia="en-GB"/>
              </w:rPr>
              <w:t>T</w:t>
            </w:r>
          </w:p>
        </w:tc>
        <w:tc>
          <w:tcPr>
            <w:tcW w:w="737" w:type="dxa"/>
            <w:gridSpan w:val="2"/>
            <w:tcBorders>
              <w:top w:val="single" w:sz="4" w:space="0" w:color="auto"/>
              <w:right w:val="single" w:sz="4" w:space="0" w:color="auto"/>
            </w:tcBorders>
            <w:shd w:val="clear" w:color="auto" w:fill="auto"/>
            <w:vAlign w:val="bottom"/>
          </w:tcPr>
          <w:p w14:paraId="2DBF0D7D" w14:textId="77777777" w:rsidR="005F6928" w:rsidRPr="002446D6" w:rsidRDefault="005F6928" w:rsidP="00E42D5F">
            <w:pPr>
              <w:rPr>
                <w:rFonts w:ascii="Arial" w:hAnsi="Arial" w:cs="Arial"/>
                <w:sz w:val="20"/>
                <w:szCs w:val="20"/>
                <w:lang w:eastAsia="en-GB"/>
              </w:rPr>
            </w:pPr>
          </w:p>
        </w:tc>
        <w:tc>
          <w:tcPr>
            <w:tcW w:w="353"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2D81253A" w14:textId="77777777" w:rsidR="005F6928" w:rsidRPr="002446D6" w:rsidRDefault="005F6928" w:rsidP="00E42D5F">
            <w:pPr>
              <w:rPr>
                <w:rFonts w:ascii="Arial" w:hAnsi="Arial" w:cs="Arial"/>
                <w:sz w:val="20"/>
                <w:szCs w:val="20"/>
                <w:lang w:eastAsia="en-GB"/>
              </w:rPr>
            </w:pPr>
            <w:r w:rsidRPr="002446D6">
              <w:rPr>
                <w:rFonts w:ascii="Arial" w:hAnsi="Arial" w:cs="Arial"/>
                <w:b/>
                <w:bCs/>
                <w:color w:val="FFFFFF"/>
                <w:sz w:val="20"/>
                <w:szCs w:val="20"/>
                <w:lang w:eastAsia="en-GB"/>
              </w:rPr>
              <w:t xml:space="preserve">H&amp;I </w:t>
            </w:r>
          </w:p>
        </w:tc>
        <w:tc>
          <w:tcPr>
            <w:tcW w:w="1749" w:type="dxa"/>
            <w:gridSpan w:val="2"/>
            <w:tcBorders>
              <w:top w:val="single" w:sz="4" w:space="0" w:color="auto"/>
              <w:left w:val="single" w:sz="4" w:space="0" w:color="auto"/>
            </w:tcBorders>
            <w:shd w:val="clear" w:color="auto" w:fill="auto"/>
            <w:noWrap/>
            <w:vAlign w:val="bottom"/>
            <w:hideMark/>
          </w:tcPr>
          <w:p w14:paraId="6B62F1B3" w14:textId="77777777" w:rsidR="005F6928" w:rsidRPr="002446D6" w:rsidRDefault="005F6928" w:rsidP="00E42D5F">
            <w:pPr>
              <w:jc w:val="center"/>
              <w:rPr>
                <w:rFonts w:ascii="Arial" w:hAnsi="Arial" w:cs="Arial"/>
                <w:b/>
                <w:bCs/>
                <w:color w:val="FFFFFF"/>
                <w:sz w:val="20"/>
                <w:szCs w:val="20"/>
                <w:lang w:eastAsia="en-GB"/>
              </w:rPr>
            </w:pPr>
          </w:p>
        </w:tc>
      </w:tr>
      <w:tr w:rsidR="005F6928" w:rsidRPr="002446D6" w14:paraId="3215EC9C" w14:textId="77777777" w:rsidTr="00E42D5F">
        <w:trPr>
          <w:trHeight w:val="300"/>
        </w:trPr>
        <w:tc>
          <w:tcPr>
            <w:tcW w:w="13433" w:type="dxa"/>
            <w:gridSpan w:val="33"/>
            <w:tcBorders>
              <w:bottom w:val="single" w:sz="4" w:space="0" w:color="auto"/>
            </w:tcBorders>
            <w:shd w:val="clear" w:color="auto" w:fill="auto"/>
            <w:noWrap/>
            <w:vAlign w:val="bottom"/>
            <w:hideMark/>
          </w:tcPr>
          <w:p w14:paraId="3739B6F2" w14:textId="77777777" w:rsidR="005F6928" w:rsidRPr="002446D6" w:rsidRDefault="005F6928" w:rsidP="00E42D5F">
            <w:pPr>
              <w:rPr>
                <w:rFonts w:ascii="Arial" w:hAnsi="Arial" w:cs="Arial"/>
                <w:sz w:val="20"/>
                <w:szCs w:val="20"/>
                <w:lang w:eastAsia="en-GB"/>
              </w:rPr>
            </w:pPr>
            <w:r w:rsidRPr="002446D6">
              <w:rPr>
                <w:rFonts w:ascii="Arial" w:hAnsi="Arial" w:cs="Arial"/>
                <w:b/>
                <w:bCs/>
                <w:color w:val="000000"/>
                <w:sz w:val="20"/>
                <w:szCs w:val="20"/>
                <w:lang w:eastAsia="en-GB"/>
              </w:rPr>
              <w:t>Supervisors</w:t>
            </w:r>
          </w:p>
        </w:tc>
      </w:tr>
      <w:tr w:rsidR="005F6928" w:rsidRPr="002446D6" w14:paraId="6EB3905C" w14:textId="77777777" w:rsidTr="005F6928">
        <w:trPr>
          <w:trHeight w:val="300"/>
        </w:trPr>
        <w:tc>
          <w:tcPr>
            <w:tcW w:w="13433" w:type="dxa"/>
            <w:gridSpan w:val="3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09DAA5D"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Educational supervisor</w:t>
            </w:r>
            <w:r w:rsidR="002446D6">
              <w:rPr>
                <w:rFonts w:ascii="Arial" w:hAnsi="Arial" w:cs="Arial"/>
                <w:color w:val="000000"/>
                <w:sz w:val="20"/>
                <w:szCs w:val="20"/>
                <w:lang w:eastAsia="en-GB"/>
              </w:rPr>
              <w:t xml:space="preserve"> (</w:t>
            </w:r>
            <w:r w:rsidR="002446D6" w:rsidRPr="00522BFA">
              <w:rPr>
                <w:rFonts w:ascii="Arial" w:hAnsi="Arial" w:cs="Arial"/>
                <w:color w:val="000000"/>
                <w:sz w:val="20"/>
                <w:szCs w:val="20"/>
                <w:lang w:eastAsia="en-GB"/>
              </w:rPr>
              <w:t>ES</w:t>
            </w:r>
            <w:r w:rsidR="002446D6">
              <w:rPr>
                <w:rFonts w:ascii="Arial" w:hAnsi="Arial" w:cs="Arial"/>
                <w:color w:val="000000"/>
                <w:sz w:val="20"/>
                <w:szCs w:val="20"/>
                <w:lang w:eastAsia="en-GB"/>
              </w:rPr>
              <w:t>)</w:t>
            </w:r>
            <w:r w:rsidRPr="002446D6">
              <w:rPr>
                <w:rFonts w:ascii="Arial" w:hAnsi="Arial" w:cs="Arial"/>
                <w:color w:val="000000"/>
                <w:sz w:val="20"/>
                <w:szCs w:val="20"/>
                <w:lang w:eastAsia="en-GB"/>
              </w:rPr>
              <w:t xml:space="preserve"> throughout (PBM cons) </w:t>
            </w:r>
          </w:p>
        </w:tc>
      </w:tr>
      <w:tr w:rsidR="005F6928" w:rsidRPr="002446D6" w14:paraId="12CDA9FB" w14:textId="77777777" w:rsidTr="005F6928">
        <w:trPr>
          <w:trHeight w:val="300"/>
        </w:trPr>
        <w:tc>
          <w:tcPr>
            <w:tcW w:w="12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C34E" w14:textId="77777777" w:rsidR="005F6928" w:rsidRPr="002446D6" w:rsidRDefault="005F6928" w:rsidP="00E42D5F">
            <w:pPr>
              <w:jc w:val="center"/>
              <w:rPr>
                <w:rFonts w:ascii="Arial" w:hAnsi="Arial" w:cs="Arial"/>
                <w:color w:val="000000"/>
                <w:sz w:val="20"/>
                <w:szCs w:val="20"/>
                <w:lang w:eastAsia="en-GB"/>
              </w:rPr>
            </w:pPr>
          </w:p>
        </w:tc>
        <w:tc>
          <w:tcPr>
            <w:tcW w:w="4136" w:type="dxa"/>
            <w:gridSpan w:val="11"/>
            <w:tcBorders>
              <w:top w:val="single" w:sz="4" w:space="0" w:color="auto"/>
              <w:left w:val="single" w:sz="4" w:space="0" w:color="auto"/>
              <w:bottom w:val="single" w:sz="4" w:space="0" w:color="auto"/>
              <w:right w:val="single" w:sz="4" w:space="0" w:color="auto"/>
            </w:tcBorders>
            <w:shd w:val="clear" w:color="auto" w:fill="0070C0"/>
            <w:vAlign w:val="bottom"/>
          </w:tcPr>
          <w:p w14:paraId="2BD29210" w14:textId="77777777" w:rsidR="005F6928" w:rsidRPr="002446D6" w:rsidRDefault="005F6928" w:rsidP="00E42D5F">
            <w:pPr>
              <w:jc w:val="center"/>
              <w:rPr>
                <w:rFonts w:ascii="Arial" w:hAnsi="Arial" w:cs="Arial"/>
                <w:color w:val="FFFFFF"/>
                <w:sz w:val="20"/>
                <w:szCs w:val="20"/>
                <w:lang w:eastAsia="en-GB"/>
              </w:rPr>
            </w:pPr>
            <w:r w:rsidRPr="002446D6">
              <w:rPr>
                <w:rFonts w:ascii="Arial" w:hAnsi="Arial" w:cs="Arial"/>
                <w:color w:val="FFFFFF"/>
                <w:sz w:val="20"/>
                <w:szCs w:val="20"/>
                <w:lang w:eastAsia="en-GB"/>
              </w:rPr>
              <w:t>PBM/components E</w:t>
            </w:r>
            <w:r w:rsidR="00E47DC1">
              <w:rPr>
                <w:rFonts w:ascii="Arial" w:hAnsi="Arial" w:cs="Arial"/>
                <w:color w:val="FFFFFF"/>
                <w:sz w:val="20"/>
                <w:szCs w:val="20"/>
                <w:lang w:eastAsia="en-GB"/>
              </w:rPr>
              <w:t xml:space="preserve">ducational </w:t>
            </w:r>
            <w:r w:rsidRPr="002446D6">
              <w:rPr>
                <w:rFonts w:ascii="Arial" w:hAnsi="Arial" w:cs="Arial"/>
                <w:color w:val="FFFFFF"/>
                <w:sz w:val="20"/>
                <w:szCs w:val="20"/>
                <w:lang w:eastAsia="en-GB"/>
              </w:rPr>
              <w:t>S</w:t>
            </w:r>
            <w:r w:rsidR="00E47DC1">
              <w:rPr>
                <w:rFonts w:ascii="Arial" w:hAnsi="Arial" w:cs="Arial"/>
                <w:color w:val="FFFFFF"/>
                <w:sz w:val="20"/>
                <w:szCs w:val="20"/>
                <w:lang w:eastAsia="en-GB"/>
              </w:rPr>
              <w:t>upervisor</w:t>
            </w:r>
          </w:p>
        </w:tc>
        <w:tc>
          <w:tcPr>
            <w:tcW w:w="4111" w:type="dxa"/>
            <w:gridSpan w:val="11"/>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6D80EB83" w14:textId="77777777" w:rsidR="005F6928" w:rsidRPr="002446D6" w:rsidRDefault="005F6928" w:rsidP="00E42D5F">
            <w:pPr>
              <w:jc w:val="center"/>
              <w:rPr>
                <w:rFonts w:ascii="Arial" w:hAnsi="Arial" w:cs="Arial"/>
                <w:color w:val="FFFFFF"/>
                <w:sz w:val="20"/>
                <w:szCs w:val="20"/>
                <w:lang w:eastAsia="en-GB"/>
              </w:rPr>
            </w:pPr>
            <w:r w:rsidRPr="002446D6">
              <w:rPr>
                <w:rFonts w:ascii="Arial" w:hAnsi="Arial" w:cs="Arial"/>
                <w:color w:val="FFFFFF"/>
                <w:sz w:val="20"/>
                <w:szCs w:val="20"/>
                <w:lang w:eastAsia="en-GB"/>
              </w:rPr>
              <w:t xml:space="preserve">RCI </w:t>
            </w:r>
            <w:r w:rsidR="00E47DC1">
              <w:rPr>
                <w:rFonts w:ascii="Arial" w:hAnsi="Arial" w:cs="Arial"/>
                <w:color w:val="FFFFFF"/>
                <w:sz w:val="20"/>
                <w:szCs w:val="20"/>
                <w:lang w:eastAsia="en-GB"/>
              </w:rPr>
              <w:t>C</w:t>
            </w:r>
            <w:r w:rsidRPr="002446D6">
              <w:rPr>
                <w:rFonts w:ascii="Arial" w:hAnsi="Arial" w:cs="Arial"/>
                <w:color w:val="FFFFFF"/>
                <w:sz w:val="20"/>
                <w:szCs w:val="20"/>
                <w:lang w:eastAsia="en-GB"/>
              </w:rPr>
              <w:t xml:space="preserve">linical </w:t>
            </w:r>
            <w:r w:rsidR="00E47DC1">
              <w:rPr>
                <w:rFonts w:ascii="Arial" w:hAnsi="Arial" w:cs="Arial"/>
                <w:color w:val="FFFFFF"/>
                <w:sz w:val="20"/>
                <w:szCs w:val="20"/>
                <w:lang w:eastAsia="en-GB"/>
              </w:rPr>
              <w:t>S</w:t>
            </w:r>
            <w:r w:rsidRPr="002446D6">
              <w:rPr>
                <w:rFonts w:ascii="Arial" w:hAnsi="Arial" w:cs="Arial"/>
                <w:color w:val="FFFFFF"/>
                <w:sz w:val="20"/>
                <w:szCs w:val="20"/>
                <w:lang w:eastAsia="en-GB"/>
              </w:rPr>
              <w:t>upervisor</w:t>
            </w:r>
          </w:p>
        </w:tc>
        <w:tc>
          <w:tcPr>
            <w:tcW w:w="3944" w:type="dxa"/>
            <w:gridSpan w:val="9"/>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0392018C" w14:textId="77777777" w:rsidR="005F6928" w:rsidRPr="002446D6" w:rsidRDefault="005F6928" w:rsidP="00E42D5F">
            <w:pPr>
              <w:jc w:val="center"/>
              <w:rPr>
                <w:rFonts w:ascii="Arial" w:hAnsi="Arial" w:cs="Arial"/>
                <w:color w:val="FFFFFF"/>
                <w:sz w:val="20"/>
                <w:szCs w:val="20"/>
                <w:lang w:eastAsia="en-GB"/>
              </w:rPr>
            </w:pPr>
            <w:r w:rsidRPr="002446D6">
              <w:rPr>
                <w:rFonts w:ascii="Arial" w:hAnsi="Arial" w:cs="Arial"/>
                <w:color w:val="FFFFFF"/>
                <w:sz w:val="20"/>
                <w:szCs w:val="20"/>
                <w:lang w:eastAsia="en-GB"/>
              </w:rPr>
              <w:t xml:space="preserve">Donor </w:t>
            </w:r>
            <w:r w:rsidR="00E47DC1">
              <w:rPr>
                <w:rFonts w:ascii="Arial" w:hAnsi="Arial" w:cs="Arial"/>
                <w:color w:val="FFFFFF"/>
                <w:sz w:val="20"/>
                <w:szCs w:val="20"/>
                <w:lang w:eastAsia="en-GB"/>
              </w:rPr>
              <w:t>C</w:t>
            </w:r>
            <w:r w:rsidRPr="002446D6">
              <w:rPr>
                <w:rFonts w:ascii="Arial" w:hAnsi="Arial" w:cs="Arial"/>
                <w:color w:val="FFFFFF"/>
                <w:sz w:val="20"/>
                <w:szCs w:val="20"/>
                <w:lang w:eastAsia="en-GB"/>
              </w:rPr>
              <w:t xml:space="preserve">linical </w:t>
            </w:r>
            <w:r w:rsidR="00E47DC1">
              <w:rPr>
                <w:rFonts w:ascii="Arial" w:hAnsi="Arial" w:cs="Arial"/>
                <w:color w:val="FFFFFF"/>
                <w:sz w:val="20"/>
                <w:szCs w:val="20"/>
                <w:lang w:eastAsia="en-GB"/>
              </w:rPr>
              <w:t>S</w:t>
            </w:r>
            <w:r w:rsidRPr="002446D6">
              <w:rPr>
                <w:rFonts w:ascii="Arial" w:hAnsi="Arial" w:cs="Arial"/>
                <w:color w:val="FFFFFF"/>
                <w:sz w:val="20"/>
                <w:szCs w:val="20"/>
                <w:lang w:eastAsia="en-GB"/>
              </w:rPr>
              <w:t>upervisor</w:t>
            </w:r>
          </w:p>
        </w:tc>
      </w:tr>
      <w:tr w:rsidR="005F6928" w:rsidRPr="002446D6" w14:paraId="1D5B036D" w14:textId="77777777" w:rsidTr="00E42D5F">
        <w:trPr>
          <w:trHeight w:val="300"/>
        </w:trPr>
        <w:tc>
          <w:tcPr>
            <w:tcW w:w="5378" w:type="dxa"/>
            <w:gridSpan w:val="13"/>
            <w:tcBorders>
              <w:top w:val="single" w:sz="4" w:space="0" w:color="auto"/>
              <w:bottom w:val="single" w:sz="4" w:space="0" w:color="auto"/>
            </w:tcBorders>
            <w:shd w:val="clear" w:color="auto" w:fill="auto"/>
            <w:noWrap/>
            <w:vAlign w:val="bottom"/>
          </w:tcPr>
          <w:p w14:paraId="58BDAA0C" w14:textId="77777777" w:rsidR="005F6928" w:rsidRPr="002446D6" w:rsidRDefault="005F6928" w:rsidP="00E42D5F">
            <w:pPr>
              <w:rPr>
                <w:rFonts w:ascii="Arial" w:hAnsi="Arial" w:cs="Arial"/>
                <w:b/>
                <w:bCs/>
                <w:color w:val="000000"/>
                <w:sz w:val="20"/>
                <w:szCs w:val="20"/>
                <w:lang w:eastAsia="en-GB"/>
              </w:rPr>
            </w:pPr>
            <w:r w:rsidRPr="002446D6">
              <w:rPr>
                <w:rFonts w:ascii="Arial" w:hAnsi="Arial" w:cs="Arial"/>
                <w:b/>
                <w:bCs/>
                <w:color w:val="000000"/>
                <w:sz w:val="20"/>
                <w:szCs w:val="20"/>
                <w:lang w:eastAsia="en-GB"/>
              </w:rPr>
              <w:t>Timetable/tasks</w:t>
            </w:r>
          </w:p>
        </w:tc>
        <w:tc>
          <w:tcPr>
            <w:tcW w:w="4111" w:type="dxa"/>
            <w:gridSpan w:val="11"/>
            <w:tcBorders>
              <w:top w:val="single" w:sz="4" w:space="0" w:color="auto"/>
              <w:bottom w:val="single" w:sz="4" w:space="0" w:color="auto"/>
            </w:tcBorders>
            <w:shd w:val="clear" w:color="auto" w:fill="auto"/>
            <w:noWrap/>
            <w:vAlign w:val="bottom"/>
          </w:tcPr>
          <w:p w14:paraId="680A4E5D" w14:textId="77777777" w:rsidR="005F6928" w:rsidRPr="002446D6" w:rsidRDefault="005F6928" w:rsidP="00E42D5F">
            <w:pPr>
              <w:jc w:val="center"/>
              <w:rPr>
                <w:rFonts w:ascii="Arial" w:hAnsi="Arial" w:cs="Arial"/>
                <w:color w:val="000000"/>
                <w:sz w:val="20"/>
                <w:szCs w:val="20"/>
                <w:lang w:eastAsia="en-GB"/>
              </w:rPr>
            </w:pPr>
          </w:p>
        </w:tc>
        <w:tc>
          <w:tcPr>
            <w:tcW w:w="3944" w:type="dxa"/>
            <w:gridSpan w:val="9"/>
            <w:tcBorders>
              <w:top w:val="single" w:sz="4" w:space="0" w:color="auto"/>
              <w:bottom w:val="single" w:sz="4" w:space="0" w:color="auto"/>
            </w:tcBorders>
            <w:shd w:val="clear" w:color="auto" w:fill="auto"/>
            <w:noWrap/>
            <w:vAlign w:val="bottom"/>
          </w:tcPr>
          <w:p w14:paraId="19219836" w14:textId="77777777" w:rsidR="005F6928" w:rsidRPr="002446D6" w:rsidRDefault="005F6928" w:rsidP="00E42D5F">
            <w:pPr>
              <w:jc w:val="center"/>
              <w:rPr>
                <w:rFonts w:ascii="Arial" w:hAnsi="Arial" w:cs="Arial"/>
                <w:color w:val="000000"/>
                <w:sz w:val="20"/>
                <w:szCs w:val="20"/>
                <w:lang w:eastAsia="en-GB"/>
              </w:rPr>
            </w:pPr>
          </w:p>
        </w:tc>
      </w:tr>
      <w:tr w:rsidR="005F6928" w:rsidRPr="002446D6" w14:paraId="60F12FED" w14:textId="77777777" w:rsidTr="005F6928">
        <w:trPr>
          <w:trHeight w:val="300"/>
        </w:trPr>
        <w:tc>
          <w:tcPr>
            <w:tcW w:w="1242" w:type="dxa"/>
            <w:gridSpan w:val="2"/>
            <w:tcBorders>
              <w:top w:val="single" w:sz="4" w:space="0" w:color="auto"/>
              <w:left w:val="single" w:sz="4" w:space="0" w:color="auto"/>
              <w:bottom w:val="single" w:sz="4" w:space="0" w:color="auto"/>
              <w:right w:val="single" w:sz="4" w:space="0" w:color="auto"/>
            </w:tcBorders>
            <w:shd w:val="clear" w:color="auto" w:fill="auto"/>
            <w:noWrap/>
          </w:tcPr>
          <w:p w14:paraId="2C6A3724"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Intro meeting with ES</w:t>
            </w:r>
          </w:p>
          <w:p w14:paraId="296FEF7D" w14:textId="77777777" w:rsidR="005F6928" w:rsidRPr="002446D6" w:rsidRDefault="005F6928" w:rsidP="00E42D5F">
            <w:pPr>
              <w:rPr>
                <w:rFonts w:ascii="Arial" w:hAnsi="Arial" w:cs="Arial"/>
                <w:color w:val="000000"/>
                <w:sz w:val="20"/>
                <w:szCs w:val="20"/>
                <w:lang w:eastAsia="en-GB"/>
              </w:rPr>
            </w:pPr>
          </w:p>
          <w:p w14:paraId="4F593E37"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M&amp;L tour</w:t>
            </w:r>
          </w:p>
          <w:p w14:paraId="7194DBDC" w14:textId="77777777" w:rsidR="005F6928" w:rsidRPr="002446D6" w:rsidRDefault="005F6928" w:rsidP="00E42D5F">
            <w:pPr>
              <w:rPr>
                <w:rFonts w:ascii="Arial" w:hAnsi="Arial" w:cs="Arial"/>
                <w:color w:val="000000"/>
                <w:sz w:val="20"/>
                <w:szCs w:val="20"/>
                <w:lang w:eastAsia="en-GB"/>
              </w:rPr>
            </w:pPr>
          </w:p>
          <w:p w14:paraId="559CA450"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Mandatory training</w:t>
            </w:r>
          </w:p>
          <w:p w14:paraId="769D0D3C" w14:textId="77777777" w:rsidR="005F6928" w:rsidRPr="002446D6" w:rsidRDefault="005F6928" w:rsidP="00E42D5F">
            <w:pPr>
              <w:rPr>
                <w:rFonts w:ascii="Arial" w:hAnsi="Arial" w:cs="Arial"/>
                <w:color w:val="000000"/>
                <w:sz w:val="20"/>
                <w:szCs w:val="20"/>
                <w:lang w:eastAsia="en-GB"/>
              </w:rPr>
            </w:pPr>
          </w:p>
          <w:p w14:paraId="383A3340"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Controlled documents for PBM</w:t>
            </w:r>
          </w:p>
        </w:tc>
        <w:tc>
          <w:tcPr>
            <w:tcW w:w="4136" w:type="dxa"/>
            <w:gridSpan w:val="11"/>
            <w:tcBorders>
              <w:top w:val="single" w:sz="4" w:space="0" w:color="auto"/>
              <w:left w:val="single" w:sz="4" w:space="0" w:color="auto"/>
              <w:bottom w:val="single" w:sz="4" w:space="0" w:color="auto"/>
              <w:right w:val="single" w:sz="4" w:space="0" w:color="auto"/>
            </w:tcBorders>
            <w:shd w:val="clear" w:color="auto" w:fill="auto"/>
          </w:tcPr>
          <w:p w14:paraId="77EA4F43"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PBM on call with E</w:t>
            </w:r>
            <w:r w:rsidR="00F467E4">
              <w:rPr>
                <w:rFonts w:ascii="Arial" w:hAnsi="Arial" w:cs="Arial"/>
                <w:color w:val="000000"/>
                <w:sz w:val="20"/>
                <w:szCs w:val="20"/>
                <w:lang w:eastAsia="en-GB"/>
              </w:rPr>
              <w:t xml:space="preserve">ducational </w:t>
            </w:r>
            <w:r w:rsidRPr="002446D6">
              <w:rPr>
                <w:rFonts w:ascii="Arial" w:hAnsi="Arial" w:cs="Arial"/>
                <w:color w:val="000000"/>
                <w:sz w:val="20"/>
                <w:szCs w:val="20"/>
                <w:lang w:eastAsia="en-GB"/>
              </w:rPr>
              <w:t>S</w:t>
            </w:r>
            <w:r w:rsidR="00F467E4">
              <w:rPr>
                <w:rFonts w:ascii="Arial" w:hAnsi="Arial" w:cs="Arial"/>
                <w:color w:val="000000"/>
                <w:sz w:val="20"/>
                <w:szCs w:val="20"/>
                <w:lang w:eastAsia="en-GB"/>
              </w:rPr>
              <w:t>upervisor</w:t>
            </w:r>
          </w:p>
          <w:p w14:paraId="6492A219"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PBM consultant meetings</w:t>
            </w:r>
          </w:p>
          <w:p w14:paraId="7A3E3FB7" w14:textId="77777777" w:rsidR="005F6928" w:rsidRPr="002446D6" w:rsidRDefault="005F6928" w:rsidP="00F467E4">
            <w:pPr>
              <w:rPr>
                <w:rFonts w:ascii="Arial" w:hAnsi="Arial" w:cs="Arial"/>
                <w:color w:val="000000"/>
                <w:sz w:val="20"/>
                <w:szCs w:val="20"/>
                <w:lang w:eastAsia="en-GB"/>
              </w:rPr>
            </w:pPr>
            <w:r w:rsidRPr="002446D6">
              <w:rPr>
                <w:rFonts w:ascii="Arial" w:hAnsi="Arial" w:cs="Arial"/>
                <w:color w:val="000000"/>
                <w:sz w:val="20"/>
                <w:szCs w:val="20"/>
                <w:lang w:eastAsia="en-GB"/>
              </w:rPr>
              <w:t>Components meetings – urgent and routine</w:t>
            </w:r>
          </w:p>
        </w:tc>
        <w:tc>
          <w:tcPr>
            <w:tcW w:w="4111" w:type="dxa"/>
            <w:gridSpan w:val="11"/>
            <w:tcBorders>
              <w:top w:val="single" w:sz="4" w:space="0" w:color="auto"/>
              <w:left w:val="single" w:sz="4" w:space="0" w:color="auto"/>
              <w:bottom w:val="single" w:sz="4" w:space="0" w:color="auto"/>
              <w:right w:val="single" w:sz="4" w:space="0" w:color="auto"/>
            </w:tcBorders>
            <w:shd w:val="clear" w:color="auto" w:fill="auto"/>
            <w:noWrap/>
          </w:tcPr>
          <w:p w14:paraId="5EB00149"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1</w:t>
            </w:r>
            <w:r w:rsidRPr="002446D6">
              <w:rPr>
                <w:rFonts w:ascii="Arial" w:hAnsi="Arial" w:cs="Arial"/>
                <w:color w:val="000000"/>
                <w:sz w:val="20"/>
                <w:szCs w:val="20"/>
                <w:vertAlign w:val="superscript"/>
                <w:lang w:eastAsia="en-GB"/>
              </w:rPr>
              <w:t>st</w:t>
            </w:r>
            <w:r w:rsidRPr="002446D6">
              <w:rPr>
                <w:rFonts w:ascii="Arial" w:hAnsi="Arial" w:cs="Arial"/>
                <w:color w:val="000000"/>
                <w:sz w:val="20"/>
                <w:szCs w:val="20"/>
                <w:lang w:eastAsia="en-GB"/>
              </w:rPr>
              <w:t xml:space="preserve"> on PBM duty rota with C</w:t>
            </w:r>
            <w:r w:rsidR="00F467E4">
              <w:rPr>
                <w:rFonts w:ascii="Arial" w:hAnsi="Arial" w:cs="Arial"/>
                <w:color w:val="000000"/>
                <w:sz w:val="20"/>
                <w:szCs w:val="20"/>
                <w:lang w:eastAsia="en-GB"/>
              </w:rPr>
              <w:t xml:space="preserve">linical </w:t>
            </w:r>
            <w:r w:rsidRPr="002446D6">
              <w:rPr>
                <w:rFonts w:ascii="Arial" w:hAnsi="Arial" w:cs="Arial"/>
                <w:color w:val="000000"/>
                <w:sz w:val="20"/>
                <w:szCs w:val="20"/>
                <w:lang w:eastAsia="en-GB"/>
              </w:rPr>
              <w:t>S</w:t>
            </w:r>
            <w:r w:rsidR="00F467E4">
              <w:rPr>
                <w:rFonts w:ascii="Arial" w:hAnsi="Arial" w:cs="Arial"/>
                <w:color w:val="000000"/>
                <w:sz w:val="20"/>
                <w:szCs w:val="20"/>
                <w:lang w:eastAsia="en-GB"/>
              </w:rPr>
              <w:t>upervisor</w:t>
            </w:r>
          </w:p>
          <w:p w14:paraId="72179BE2"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Lab visits (depending on geography – as blocks or once/week)</w:t>
            </w:r>
          </w:p>
          <w:p w14:paraId="446C0AAA"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 xml:space="preserve">Work through controlled docs used for consultant </w:t>
            </w:r>
            <w:proofErr w:type="gramStart"/>
            <w:r w:rsidRPr="002446D6">
              <w:rPr>
                <w:rFonts w:ascii="Arial" w:hAnsi="Arial" w:cs="Arial"/>
                <w:color w:val="000000"/>
                <w:sz w:val="20"/>
                <w:szCs w:val="20"/>
                <w:lang w:eastAsia="en-GB"/>
              </w:rPr>
              <w:t>induction</w:t>
            </w:r>
            <w:proofErr w:type="gramEnd"/>
          </w:p>
          <w:p w14:paraId="54079F0A"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I</w:t>
            </w:r>
            <w:r w:rsidR="00F467E4">
              <w:rPr>
                <w:rFonts w:ascii="Arial" w:hAnsi="Arial" w:cs="Arial"/>
                <w:color w:val="000000"/>
                <w:sz w:val="20"/>
                <w:szCs w:val="20"/>
                <w:lang w:eastAsia="en-GB"/>
              </w:rPr>
              <w:t xml:space="preserve">nternational </w:t>
            </w:r>
            <w:r w:rsidRPr="002446D6">
              <w:rPr>
                <w:rFonts w:ascii="Arial" w:hAnsi="Arial" w:cs="Arial"/>
                <w:color w:val="000000"/>
                <w:sz w:val="20"/>
                <w:szCs w:val="20"/>
                <w:lang w:eastAsia="en-GB"/>
              </w:rPr>
              <w:t>B</w:t>
            </w:r>
            <w:r w:rsidR="00F467E4">
              <w:rPr>
                <w:rFonts w:ascii="Arial" w:hAnsi="Arial" w:cs="Arial"/>
                <w:color w:val="000000"/>
                <w:sz w:val="20"/>
                <w:szCs w:val="20"/>
                <w:lang w:eastAsia="en-GB"/>
              </w:rPr>
              <w:t xml:space="preserve">lood </w:t>
            </w:r>
            <w:r w:rsidRPr="002446D6">
              <w:rPr>
                <w:rFonts w:ascii="Arial" w:hAnsi="Arial" w:cs="Arial"/>
                <w:color w:val="000000"/>
                <w:sz w:val="20"/>
                <w:szCs w:val="20"/>
                <w:lang w:eastAsia="en-GB"/>
              </w:rPr>
              <w:t>G</w:t>
            </w:r>
            <w:r w:rsidR="00F467E4">
              <w:rPr>
                <w:rFonts w:ascii="Arial" w:hAnsi="Arial" w:cs="Arial"/>
                <w:color w:val="000000"/>
                <w:sz w:val="20"/>
                <w:szCs w:val="20"/>
                <w:lang w:eastAsia="en-GB"/>
              </w:rPr>
              <w:t xml:space="preserve">roup </w:t>
            </w:r>
            <w:r w:rsidRPr="002446D6">
              <w:rPr>
                <w:rFonts w:ascii="Arial" w:hAnsi="Arial" w:cs="Arial"/>
                <w:color w:val="000000"/>
                <w:sz w:val="20"/>
                <w:szCs w:val="20"/>
                <w:lang w:eastAsia="en-GB"/>
              </w:rPr>
              <w:t>R</w:t>
            </w:r>
            <w:r w:rsidR="00F467E4">
              <w:rPr>
                <w:rFonts w:ascii="Arial" w:hAnsi="Arial" w:cs="Arial"/>
                <w:color w:val="000000"/>
                <w:sz w:val="20"/>
                <w:szCs w:val="20"/>
                <w:lang w:eastAsia="en-GB"/>
              </w:rPr>
              <w:t>eference Laboratory</w:t>
            </w:r>
            <w:r w:rsidRPr="002446D6">
              <w:rPr>
                <w:rFonts w:ascii="Arial" w:hAnsi="Arial" w:cs="Arial"/>
                <w:color w:val="000000"/>
                <w:sz w:val="20"/>
                <w:szCs w:val="20"/>
                <w:lang w:eastAsia="en-GB"/>
              </w:rPr>
              <w:t xml:space="preserve"> visit </w:t>
            </w:r>
          </w:p>
          <w:p w14:paraId="7D33E48B"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Regional clinical RCI (Red Cell Immunohaematology) meetings</w:t>
            </w:r>
          </w:p>
          <w:p w14:paraId="3485A448" w14:textId="77777777" w:rsidR="005F6928" w:rsidRPr="002446D6" w:rsidRDefault="002446D6" w:rsidP="00E42D5F">
            <w:pPr>
              <w:rPr>
                <w:rFonts w:ascii="Arial" w:hAnsi="Arial" w:cs="Arial"/>
                <w:color w:val="000000"/>
                <w:sz w:val="20"/>
                <w:szCs w:val="20"/>
                <w:lang w:eastAsia="en-GB"/>
              </w:rPr>
            </w:pPr>
            <w:r w:rsidRPr="00F96E56">
              <w:rPr>
                <w:rFonts w:ascii="Arial" w:hAnsi="Arial" w:cs="Arial"/>
                <w:color w:val="000000"/>
                <w:sz w:val="20"/>
                <w:szCs w:val="20"/>
                <w:lang w:eastAsia="en-GB"/>
              </w:rPr>
              <w:t>Diagnostic Medical Group</w:t>
            </w:r>
            <w:r w:rsidRPr="002446D6">
              <w:rPr>
                <w:rFonts w:ascii="Arial" w:hAnsi="Arial" w:cs="Arial"/>
                <w:color w:val="000000"/>
                <w:sz w:val="20"/>
                <w:szCs w:val="20"/>
                <w:lang w:eastAsia="en-GB"/>
              </w:rPr>
              <w:t xml:space="preserve"> </w:t>
            </w:r>
            <w:r>
              <w:rPr>
                <w:rFonts w:ascii="Arial" w:hAnsi="Arial" w:cs="Arial"/>
                <w:color w:val="000000"/>
                <w:sz w:val="20"/>
                <w:szCs w:val="20"/>
                <w:lang w:eastAsia="en-GB"/>
              </w:rPr>
              <w:t>(</w:t>
            </w:r>
            <w:r w:rsidR="005F6928" w:rsidRPr="002446D6">
              <w:rPr>
                <w:rFonts w:ascii="Arial" w:hAnsi="Arial" w:cs="Arial"/>
                <w:color w:val="000000"/>
                <w:sz w:val="20"/>
                <w:szCs w:val="20"/>
                <w:lang w:eastAsia="en-GB"/>
              </w:rPr>
              <w:t>DMG</w:t>
            </w:r>
            <w:r>
              <w:rPr>
                <w:rFonts w:ascii="Arial" w:hAnsi="Arial" w:cs="Arial"/>
                <w:color w:val="000000"/>
                <w:sz w:val="20"/>
                <w:szCs w:val="20"/>
                <w:lang w:eastAsia="en-GB"/>
              </w:rPr>
              <w:t>)</w:t>
            </w:r>
            <w:r w:rsidR="005F6928" w:rsidRPr="002446D6">
              <w:rPr>
                <w:rFonts w:ascii="Arial" w:hAnsi="Arial" w:cs="Arial"/>
                <w:color w:val="000000"/>
                <w:sz w:val="20"/>
                <w:szCs w:val="20"/>
                <w:lang w:eastAsia="en-GB"/>
              </w:rPr>
              <w:t xml:space="preserve"> meetings</w:t>
            </w:r>
          </w:p>
          <w:p w14:paraId="3ABB2184"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Visit to or meeting with N</w:t>
            </w:r>
            <w:r w:rsidR="00522BFA">
              <w:rPr>
                <w:rFonts w:ascii="Arial" w:hAnsi="Arial" w:cs="Arial"/>
                <w:color w:val="000000"/>
                <w:sz w:val="20"/>
                <w:szCs w:val="20"/>
                <w:lang w:eastAsia="en-GB"/>
              </w:rPr>
              <w:t xml:space="preserve">ational </w:t>
            </w:r>
            <w:r w:rsidRPr="002446D6">
              <w:rPr>
                <w:rFonts w:ascii="Arial" w:hAnsi="Arial" w:cs="Arial"/>
                <w:color w:val="000000"/>
                <w:sz w:val="20"/>
                <w:szCs w:val="20"/>
                <w:lang w:eastAsia="en-GB"/>
              </w:rPr>
              <w:t>F</w:t>
            </w:r>
            <w:r w:rsidR="00522BFA">
              <w:rPr>
                <w:rFonts w:ascii="Arial" w:hAnsi="Arial" w:cs="Arial"/>
                <w:color w:val="000000"/>
                <w:sz w:val="20"/>
                <w:szCs w:val="20"/>
                <w:lang w:eastAsia="en-GB"/>
              </w:rPr>
              <w:t xml:space="preserve">rozen </w:t>
            </w:r>
            <w:r w:rsidRPr="002446D6">
              <w:rPr>
                <w:rFonts w:ascii="Arial" w:hAnsi="Arial" w:cs="Arial"/>
                <w:color w:val="000000"/>
                <w:sz w:val="20"/>
                <w:szCs w:val="20"/>
                <w:lang w:eastAsia="en-GB"/>
              </w:rPr>
              <w:t>B</w:t>
            </w:r>
            <w:r w:rsidR="00522BFA">
              <w:rPr>
                <w:rFonts w:ascii="Arial" w:hAnsi="Arial" w:cs="Arial"/>
                <w:color w:val="000000"/>
                <w:sz w:val="20"/>
                <w:szCs w:val="20"/>
                <w:lang w:eastAsia="en-GB"/>
              </w:rPr>
              <w:t>lood Bank</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tcPr>
          <w:p w14:paraId="2B20C212" w14:textId="77777777" w:rsidR="0060646C" w:rsidRPr="0060646C" w:rsidRDefault="0060646C" w:rsidP="0060646C">
            <w:pPr>
              <w:rPr>
                <w:rFonts w:ascii="Arial" w:hAnsi="Arial" w:cs="Arial"/>
                <w:color w:val="000000"/>
                <w:sz w:val="20"/>
                <w:szCs w:val="20"/>
                <w:lang w:eastAsia="en-GB"/>
              </w:rPr>
            </w:pPr>
            <w:r w:rsidRPr="0060646C">
              <w:rPr>
                <w:rFonts w:ascii="Arial" w:eastAsia="Calibri" w:hAnsi="Arial" w:cs="Arial"/>
                <w:sz w:val="20"/>
                <w:szCs w:val="20"/>
                <w:shd w:val="clear" w:color="auto" w:fill="FFFFFF"/>
              </w:rPr>
              <w:t xml:space="preserve">Attend Donor Medical Team meetings, </w:t>
            </w:r>
            <w:r w:rsidRPr="0060646C">
              <w:rPr>
                <w:rFonts w:ascii="Arial" w:hAnsi="Arial" w:cs="Arial"/>
                <w:color w:val="000000"/>
                <w:sz w:val="20"/>
                <w:szCs w:val="20"/>
                <w:lang w:eastAsia="en-GB"/>
              </w:rPr>
              <w:t>work with Clinical Support Team (depending on region),</w:t>
            </w:r>
          </w:p>
          <w:p w14:paraId="4ECCD2E0" w14:textId="77777777" w:rsidR="0060646C" w:rsidRPr="0060646C" w:rsidRDefault="0060646C" w:rsidP="0060646C">
            <w:pPr>
              <w:rPr>
                <w:rFonts w:ascii="Arial" w:hAnsi="Arial" w:cs="Arial"/>
                <w:sz w:val="20"/>
                <w:szCs w:val="20"/>
                <w:lang w:eastAsia="en-GB"/>
              </w:rPr>
            </w:pPr>
            <w:r w:rsidRPr="0060646C">
              <w:rPr>
                <w:rFonts w:ascii="Arial" w:eastAsia="Calibri" w:hAnsi="Arial" w:cs="Arial"/>
                <w:sz w:val="20"/>
                <w:szCs w:val="20"/>
                <w:shd w:val="clear" w:color="auto" w:fill="FFFFFF"/>
              </w:rPr>
              <w:t>donor selection, JPAC SAC CSD</w:t>
            </w:r>
            <w:r>
              <w:rPr>
                <w:rFonts w:ascii="Arial" w:eastAsia="Calibri" w:hAnsi="Arial" w:cs="Arial"/>
                <w:sz w:val="20"/>
                <w:szCs w:val="20"/>
                <w:shd w:val="clear" w:color="auto" w:fill="FFFFFF"/>
              </w:rPr>
              <w:t xml:space="preserve"> (Care and Selection of Donors)</w:t>
            </w:r>
            <w:r w:rsidRPr="0060646C">
              <w:rPr>
                <w:rFonts w:ascii="Arial" w:eastAsia="Calibri" w:hAnsi="Arial" w:cs="Arial"/>
                <w:sz w:val="20"/>
                <w:szCs w:val="20"/>
                <w:shd w:val="clear" w:color="auto" w:fill="FFFFFF"/>
              </w:rPr>
              <w:t xml:space="preserve"> meetings and associated project work, SHOT</w:t>
            </w:r>
            <w:r w:rsidR="003D4644">
              <w:rPr>
                <w:rFonts w:ascii="Arial" w:eastAsia="Calibri" w:hAnsi="Arial" w:cs="Arial"/>
                <w:sz w:val="20"/>
                <w:szCs w:val="20"/>
                <w:shd w:val="clear" w:color="auto" w:fill="FFFFFF"/>
              </w:rPr>
              <w:t xml:space="preserve"> (Serious Hazards of Transfusion)</w:t>
            </w:r>
            <w:r w:rsidRPr="0060646C">
              <w:rPr>
                <w:rFonts w:ascii="Arial" w:eastAsia="Calibri" w:hAnsi="Arial" w:cs="Arial"/>
                <w:sz w:val="20"/>
                <w:szCs w:val="20"/>
                <w:shd w:val="clear" w:color="auto" w:fill="FFFFFF"/>
              </w:rPr>
              <w:t xml:space="preserve"> team and associated donor adverse events work, rare donors selection requests, work on donor consent, donor health surveillance and TTIs with Microbiology Services, </w:t>
            </w:r>
            <w:r w:rsidRPr="0060646C">
              <w:rPr>
                <w:rFonts w:ascii="Arial" w:hAnsi="Arial" w:cs="Arial"/>
                <w:sz w:val="20"/>
                <w:szCs w:val="20"/>
                <w:lang w:eastAsia="en-GB"/>
              </w:rPr>
              <w:t>Plasma for Medicines</w:t>
            </w:r>
          </w:p>
          <w:p w14:paraId="54CD245A" w14:textId="77777777" w:rsidR="0060646C" w:rsidRPr="002446D6" w:rsidRDefault="0060646C" w:rsidP="00E42D5F">
            <w:pPr>
              <w:rPr>
                <w:rFonts w:ascii="Arial" w:hAnsi="Arial" w:cs="Arial"/>
                <w:color w:val="000000"/>
                <w:sz w:val="20"/>
                <w:szCs w:val="20"/>
                <w:lang w:eastAsia="en-GB"/>
              </w:rPr>
            </w:pPr>
          </w:p>
          <w:p w14:paraId="1231BE67" w14:textId="77777777" w:rsidR="005F6928" w:rsidRPr="002446D6" w:rsidRDefault="005F6928" w:rsidP="00E42D5F">
            <w:pPr>
              <w:rPr>
                <w:rFonts w:ascii="Arial" w:hAnsi="Arial" w:cs="Arial"/>
                <w:color w:val="000000"/>
                <w:sz w:val="20"/>
                <w:szCs w:val="20"/>
                <w:lang w:eastAsia="en-GB"/>
              </w:rPr>
            </w:pPr>
          </w:p>
        </w:tc>
      </w:tr>
      <w:tr w:rsidR="005F6928" w:rsidRPr="002446D6" w14:paraId="65EEFC19" w14:textId="77777777" w:rsidTr="00E42D5F">
        <w:trPr>
          <w:trHeight w:val="300"/>
        </w:trPr>
        <w:tc>
          <w:tcPr>
            <w:tcW w:w="13433" w:type="dxa"/>
            <w:gridSpan w:val="33"/>
            <w:tcBorders>
              <w:top w:val="single" w:sz="4" w:space="0" w:color="auto"/>
              <w:left w:val="single" w:sz="4" w:space="0" w:color="auto"/>
              <w:bottom w:val="single" w:sz="4" w:space="0" w:color="auto"/>
              <w:right w:val="single" w:sz="4" w:space="0" w:color="auto"/>
            </w:tcBorders>
            <w:shd w:val="clear" w:color="auto" w:fill="auto"/>
            <w:noWrap/>
          </w:tcPr>
          <w:p w14:paraId="6A2B2016" w14:textId="77777777" w:rsidR="005F6928" w:rsidRPr="002446D6" w:rsidRDefault="00F467E4" w:rsidP="00E42D5F">
            <w:pPr>
              <w:rPr>
                <w:rFonts w:ascii="Arial" w:hAnsi="Arial" w:cs="Arial"/>
                <w:color w:val="000000"/>
                <w:sz w:val="20"/>
                <w:szCs w:val="20"/>
                <w:u w:val="single"/>
                <w:lang w:eastAsia="en-GB"/>
              </w:rPr>
            </w:pPr>
            <w:r>
              <w:rPr>
                <w:rFonts w:ascii="Arial" w:hAnsi="Arial" w:cs="Arial"/>
                <w:color w:val="000000"/>
                <w:sz w:val="20"/>
                <w:szCs w:val="20"/>
                <w:u w:val="single"/>
                <w:lang w:eastAsia="en-GB"/>
              </w:rPr>
              <w:t>Patient Blood Management (</w:t>
            </w:r>
            <w:r w:rsidR="005F6928" w:rsidRPr="002446D6">
              <w:rPr>
                <w:rFonts w:ascii="Arial" w:hAnsi="Arial" w:cs="Arial"/>
                <w:color w:val="000000"/>
                <w:sz w:val="20"/>
                <w:szCs w:val="20"/>
                <w:u w:val="single"/>
                <w:lang w:eastAsia="en-GB"/>
              </w:rPr>
              <w:t>PBM</w:t>
            </w:r>
            <w:r>
              <w:rPr>
                <w:rFonts w:ascii="Arial" w:hAnsi="Arial" w:cs="Arial"/>
                <w:color w:val="000000"/>
                <w:sz w:val="20"/>
                <w:szCs w:val="20"/>
                <w:u w:val="single"/>
                <w:lang w:eastAsia="en-GB"/>
              </w:rPr>
              <w:t>)</w:t>
            </w:r>
            <w:r w:rsidR="005F6928" w:rsidRPr="002446D6">
              <w:rPr>
                <w:rFonts w:ascii="Arial" w:hAnsi="Arial" w:cs="Arial"/>
                <w:color w:val="000000"/>
                <w:sz w:val="20"/>
                <w:szCs w:val="20"/>
                <w:u w:val="single"/>
                <w:lang w:eastAsia="en-GB"/>
              </w:rPr>
              <w:t>/components throughout</w:t>
            </w:r>
          </w:p>
          <w:p w14:paraId="38FE5B13"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Teaching – Non-Medical Authorisation (NMA), Intermediate Transfusion Medicine (ITM)</w:t>
            </w:r>
          </w:p>
          <w:p w14:paraId="2A89E3A4" w14:textId="77777777" w:rsidR="005F6928" w:rsidRPr="002446D6" w:rsidRDefault="005F6928" w:rsidP="00E42D5F">
            <w:pPr>
              <w:rPr>
                <w:rFonts w:ascii="Arial" w:hAnsi="Arial" w:cs="Arial"/>
                <w:color w:val="000000"/>
                <w:sz w:val="20"/>
                <w:szCs w:val="20"/>
                <w:lang w:eastAsia="en-GB"/>
              </w:rPr>
            </w:pPr>
            <w:r w:rsidRPr="002446D6">
              <w:rPr>
                <w:rFonts w:ascii="Arial" w:hAnsi="Arial" w:cs="Arial"/>
                <w:color w:val="000000"/>
                <w:sz w:val="20"/>
                <w:szCs w:val="20"/>
                <w:lang w:eastAsia="en-GB"/>
              </w:rPr>
              <w:t>Hospital Regional Transfusion Committee (RTC) and Hospital Liaison (HL) meetings /case review meetings (depending on local arrangements) – honorary contract with hospital</w:t>
            </w:r>
          </w:p>
        </w:tc>
      </w:tr>
    </w:tbl>
    <w:p w14:paraId="36FEB5B0" w14:textId="77777777" w:rsidR="005F6928" w:rsidRDefault="005F6928" w:rsidP="005F6928">
      <w:pPr>
        <w:tabs>
          <w:tab w:val="left" w:pos="4800"/>
        </w:tabs>
        <w:jc w:val="both"/>
        <w:outlineLvl w:val="0"/>
        <w:rPr>
          <w:rFonts w:ascii="Arial" w:hAnsi="Arial" w:cs="Arial"/>
          <w:sz w:val="22"/>
          <w:szCs w:val="22"/>
        </w:rPr>
      </w:pPr>
    </w:p>
    <w:p w14:paraId="30D7AA69" w14:textId="77777777" w:rsidR="005F6928" w:rsidRPr="005F6928" w:rsidRDefault="005F6928" w:rsidP="005F6928">
      <w:pPr>
        <w:tabs>
          <w:tab w:val="left" w:pos="4800"/>
        </w:tabs>
        <w:jc w:val="both"/>
        <w:outlineLvl w:val="0"/>
        <w:rPr>
          <w:rFonts w:ascii="Arial" w:hAnsi="Arial" w:cs="Arial"/>
          <w:sz w:val="22"/>
          <w:szCs w:val="22"/>
        </w:rPr>
        <w:sectPr w:rsidR="005F6928" w:rsidRPr="005F6928" w:rsidSect="000E638F">
          <w:pgSz w:w="16838" w:h="11906" w:orient="landscape"/>
          <w:pgMar w:top="1797" w:right="1440" w:bottom="1797" w:left="1440" w:header="709" w:footer="709" w:gutter="0"/>
          <w:cols w:space="708"/>
          <w:docGrid w:linePitch="360"/>
        </w:sectPr>
      </w:pPr>
    </w:p>
    <w:p w14:paraId="1AAB2438" w14:textId="77777777" w:rsidR="008B243A" w:rsidRPr="00DC2C2E" w:rsidRDefault="008B243A" w:rsidP="00CF3728">
      <w:pPr>
        <w:jc w:val="both"/>
        <w:outlineLvl w:val="0"/>
        <w:rPr>
          <w:rFonts w:ascii="Arial" w:hAnsi="Arial" w:cs="Arial"/>
          <w:sz w:val="22"/>
          <w:szCs w:val="22"/>
        </w:rPr>
      </w:pPr>
      <w:r w:rsidRPr="00DC2C2E">
        <w:rPr>
          <w:rFonts w:ascii="Arial" w:hAnsi="Arial" w:cs="Arial"/>
          <w:sz w:val="22"/>
          <w:szCs w:val="22"/>
        </w:rPr>
        <w:lastRenderedPageBreak/>
        <w:t>APPROPRIATE SKILLS:</w:t>
      </w:r>
    </w:p>
    <w:p w14:paraId="7196D064" w14:textId="77777777" w:rsidR="008B243A" w:rsidRPr="00DC2C2E" w:rsidRDefault="008B243A">
      <w:pPr>
        <w:jc w:val="both"/>
        <w:rPr>
          <w:rFonts w:ascii="Arial" w:hAnsi="Arial" w:cs="Arial"/>
          <w:sz w:val="22"/>
          <w:szCs w:val="22"/>
        </w:rPr>
      </w:pPr>
    </w:p>
    <w:p w14:paraId="490E2A3A" w14:textId="77777777" w:rsidR="00A359A7" w:rsidRPr="00DC2C2E" w:rsidRDefault="008B243A">
      <w:pPr>
        <w:jc w:val="both"/>
        <w:rPr>
          <w:rFonts w:ascii="Arial" w:hAnsi="Arial" w:cs="Arial"/>
          <w:sz w:val="22"/>
          <w:szCs w:val="22"/>
        </w:rPr>
      </w:pPr>
      <w:r w:rsidRPr="00DC2C2E">
        <w:rPr>
          <w:rFonts w:ascii="Arial" w:hAnsi="Arial" w:cs="Arial"/>
          <w:sz w:val="22"/>
          <w:szCs w:val="22"/>
        </w:rPr>
        <w:t xml:space="preserve">The post </w:t>
      </w:r>
      <w:r w:rsidR="00A0025A" w:rsidRPr="00DC2C2E">
        <w:rPr>
          <w:rFonts w:ascii="Arial" w:hAnsi="Arial" w:cs="Arial"/>
          <w:sz w:val="22"/>
          <w:szCs w:val="22"/>
        </w:rPr>
        <w:t xml:space="preserve">is for </w:t>
      </w:r>
      <w:r w:rsidR="007E4561" w:rsidRPr="00DC2C2E">
        <w:rPr>
          <w:rFonts w:ascii="Arial" w:hAnsi="Arial" w:cs="Arial"/>
          <w:sz w:val="22"/>
          <w:szCs w:val="22"/>
        </w:rPr>
        <w:t>a senior (</w:t>
      </w:r>
      <w:r w:rsidR="00A0025A" w:rsidRPr="00DC2C2E">
        <w:rPr>
          <w:rFonts w:ascii="Arial" w:hAnsi="Arial" w:cs="Arial"/>
          <w:sz w:val="22"/>
          <w:szCs w:val="22"/>
        </w:rPr>
        <w:t>near</w:t>
      </w:r>
      <w:r w:rsidR="007E4561" w:rsidRPr="00DC2C2E">
        <w:rPr>
          <w:rFonts w:ascii="Arial" w:hAnsi="Arial" w:cs="Arial"/>
          <w:sz w:val="22"/>
          <w:szCs w:val="22"/>
        </w:rPr>
        <w:t xml:space="preserve"> completion of </w:t>
      </w:r>
      <w:r w:rsidR="00A0025A" w:rsidRPr="00DC2C2E">
        <w:rPr>
          <w:rFonts w:ascii="Arial" w:hAnsi="Arial" w:cs="Arial"/>
          <w:sz w:val="22"/>
          <w:szCs w:val="22"/>
        </w:rPr>
        <w:t>transfusion training in the home institution</w:t>
      </w:r>
      <w:r w:rsidR="007E4561" w:rsidRPr="00DC2C2E">
        <w:rPr>
          <w:rFonts w:ascii="Arial" w:hAnsi="Arial" w:cs="Arial"/>
          <w:sz w:val="22"/>
          <w:szCs w:val="22"/>
        </w:rPr>
        <w:t xml:space="preserve">) </w:t>
      </w:r>
      <w:r w:rsidR="00677C09" w:rsidRPr="00DC2C2E">
        <w:rPr>
          <w:rFonts w:ascii="Arial" w:hAnsi="Arial" w:cs="Arial"/>
          <w:sz w:val="22"/>
          <w:szCs w:val="22"/>
        </w:rPr>
        <w:t xml:space="preserve">Specialist Trainee in </w:t>
      </w:r>
      <w:r w:rsidR="00A0025A" w:rsidRPr="00DC2C2E">
        <w:rPr>
          <w:rFonts w:ascii="Arial" w:hAnsi="Arial" w:cs="Arial"/>
          <w:sz w:val="22"/>
          <w:szCs w:val="22"/>
        </w:rPr>
        <w:t>transfusion medicine</w:t>
      </w:r>
      <w:r w:rsidRPr="00DC2C2E">
        <w:rPr>
          <w:rFonts w:ascii="Arial" w:hAnsi="Arial" w:cs="Arial"/>
          <w:sz w:val="22"/>
          <w:szCs w:val="22"/>
        </w:rPr>
        <w:t xml:space="preserve"> looking to undertake </w:t>
      </w:r>
      <w:r w:rsidR="00350B83" w:rsidRPr="00DC2C2E">
        <w:rPr>
          <w:rFonts w:ascii="Arial" w:hAnsi="Arial" w:cs="Arial"/>
          <w:sz w:val="22"/>
          <w:szCs w:val="22"/>
        </w:rPr>
        <w:t xml:space="preserve">a dedicated period of </w:t>
      </w:r>
      <w:r w:rsidR="00855D5F" w:rsidRPr="00DC2C2E">
        <w:rPr>
          <w:rFonts w:ascii="Arial" w:hAnsi="Arial" w:cs="Arial"/>
          <w:sz w:val="22"/>
          <w:szCs w:val="22"/>
        </w:rPr>
        <w:t>subspecialty</w:t>
      </w:r>
      <w:r w:rsidR="007E4561" w:rsidRPr="00DC2C2E">
        <w:rPr>
          <w:rFonts w:ascii="Arial" w:hAnsi="Arial" w:cs="Arial"/>
          <w:sz w:val="22"/>
          <w:szCs w:val="22"/>
        </w:rPr>
        <w:t xml:space="preserve"> experience in transfusion medicine</w:t>
      </w:r>
      <w:r w:rsidR="00A0025A" w:rsidRPr="00DC2C2E">
        <w:rPr>
          <w:rFonts w:ascii="Arial" w:hAnsi="Arial" w:cs="Arial"/>
          <w:sz w:val="22"/>
          <w:szCs w:val="22"/>
        </w:rPr>
        <w:t xml:space="preserve"> in England</w:t>
      </w:r>
      <w:r w:rsidRPr="00DC2C2E">
        <w:rPr>
          <w:rFonts w:ascii="Arial" w:hAnsi="Arial" w:cs="Arial"/>
          <w:sz w:val="22"/>
          <w:szCs w:val="22"/>
        </w:rPr>
        <w:t xml:space="preserve">. The post requires a high calibre individual, motivated to </w:t>
      </w:r>
      <w:r w:rsidR="007E4561" w:rsidRPr="00DC2C2E">
        <w:rPr>
          <w:rFonts w:ascii="Arial" w:hAnsi="Arial" w:cs="Arial"/>
          <w:sz w:val="22"/>
          <w:szCs w:val="22"/>
        </w:rPr>
        <w:t>work with a variety of teams learning about different elements of transfusion medicine</w:t>
      </w:r>
      <w:r w:rsidRPr="00DC2C2E">
        <w:rPr>
          <w:rFonts w:ascii="Arial" w:hAnsi="Arial" w:cs="Arial"/>
          <w:sz w:val="22"/>
          <w:szCs w:val="22"/>
        </w:rPr>
        <w:t>. A</w:t>
      </w:r>
      <w:r w:rsidR="00A0025A" w:rsidRPr="00DC2C2E">
        <w:rPr>
          <w:rFonts w:ascii="Arial" w:hAnsi="Arial" w:cs="Arial"/>
          <w:sz w:val="22"/>
          <w:szCs w:val="22"/>
        </w:rPr>
        <w:t xml:space="preserve">n </w:t>
      </w:r>
      <w:r w:rsidRPr="00DC2C2E">
        <w:rPr>
          <w:rFonts w:ascii="Arial" w:hAnsi="Arial" w:cs="Arial"/>
          <w:sz w:val="22"/>
          <w:szCs w:val="22"/>
        </w:rPr>
        <w:t xml:space="preserve">ability to </w:t>
      </w:r>
      <w:r w:rsidR="005531AC" w:rsidRPr="00DC2C2E">
        <w:rPr>
          <w:rFonts w:ascii="Arial" w:hAnsi="Arial" w:cs="Arial"/>
          <w:sz w:val="22"/>
          <w:szCs w:val="22"/>
        </w:rPr>
        <w:t xml:space="preserve">take initiative </w:t>
      </w:r>
      <w:r w:rsidR="007E4561" w:rsidRPr="00DC2C2E">
        <w:rPr>
          <w:rFonts w:ascii="Arial" w:hAnsi="Arial" w:cs="Arial"/>
          <w:sz w:val="22"/>
          <w:szCs w:val="22"/>
        </w:rPr>
        <w:t xml:space="preserve">(with appropriate supervision and guidance) to </w:t>
      </w:r>
      <w:r w:rsidR="00A0025A" w:rsidRPr="00DC2C2E">
        <w:rPr>
          <w:rFonts w:ascii="Arial" w:hAnsi="Arial" w:cs="Arial"/>
          <w:sz w:val="22"/>
          <w:szCs w:val="22"/>
        </w:rPr>
        <w:t>pursue training opportunities, undertake</w:t>
      </w:r>
      <w:r w:rsidR="007E4561" w:rsidRPr="00DC2C2E">
        <w:rPr>
          <w:rFonts w:ascii="Arial" w:hAnsi="Arial" w:cs="Arial"/>
          <w:sz w:val="22"/>
          <w:szCs w:val="22"/>
        </w:rPr>
        <w:t xml:space="preserve"> projects, as well as the ability to work </w:t>
      </w:r>
      <w:r w:rsidRPr="00DC2C2E">
        <w:rPr>
          <w:rFonts w:ascii="Arial" w:hAnsi="Arial" w:cs="Arial"/>
          <w:sz w:val="22"/>
          <w:szCs w:val="22"/>
        </w:rPr>
        <w:t xml:space="preserve">within a team are essential. </w:t>
      </w:r>
    </w:p>
    <w:p w14:paraId="34FF1C98" w14:textId="77777777" w:rsidR="00BE55EA" w:rsidRPr="00DC2C2E" w:rsidRDefault="00BE55EA">
      <w:pPr>
        <w:jc w:val="both"/>
        <w:rPr>
          <w:rFonts w:ascii="Arial" w:hAnsi="Arial" w:cs="Arial"/>
          <w:sz w:val="22"/>
          <w:szCs w:val="22"/>
        </w:rPr>
      </w:pPr>
    </w:p>
    <w:p w14:paraId="0BE1B85E" w14:textId="77777777" w:rsidR="008B243A" w:rsidRPr="00DC2C2E" w:rsidRDefault="007E4561">
      <w:pPr>
        <w:jc w:val="both"/>
        <w:rPr>
          <w:rFonts w:ascii="Arial" w:hAnsi="Arial" w:cs="Arial"/>
          <w:sz w:val="22"/>
          <w:szCs w:val="22"/>
        </w:rPr>
      </w:pPr>
      <w:r w:rsidRPr="00DC2C2E">
        <w:rPr>
          <w:rFonts w:ascii="Arial" w:hAnsi="Arial" w:cs="Arial"/>
          <w:sz w:val="22"/>
          <w:szCs w:val="22"/>
        </w:rPr>
        <w:t>It is expected that at the completion of this post the candidate will possess the</w:t>
      </w:r>
      <w:r w:rsidR="008B243A" w:rsidRPr="00DC2C2E">
        <w:rPr>
          <w:rFonts w:ascii="Arial" w:hAnsi="Arial" w:cs="Arial"/>
          <w:sz w:val="22"/>
          <w:szCs w:val="22"/>
        </w:rPr>
        <w:t xml:space="preserve"> </w:t>
      </w:r>
      <w:r w:rsidRPr="00DC2C2E">
        <w:rPr>
          <w:rFonts w:ascii="Arial" w:hAnsi="Arial" w:cs="Arial"/>
          <w:sz w:val="22"/>
          <w:szCs w:val="22"/>
        </w:rPr>
        <w:t xml:space="preserve">knowledge and </w:t>
      </w:r>
      <w:r w:rsidR="008B243A" w:rsidRPr="00DC2C2E">
        <w:rPr>
          <w:rFonts w:ascii="Arial" w:hAnsi="Arial" w:cs="Arial"/>
          <w:sz w:val="22"/>
          <w:szCs w:val="22"/>
        </w:rPr>
        <w:t xml:space="preserve">skills to develop a </w:t>
      </w:r>
      <w:r w:rsidR="00350B83" w:rsidRPr="00DC2C2E">
        <w:rPr>
          <w:rFonts w:ascii="Arial" w:hAnsi="Arial" w:cs="Arial"/>
          <w:sz w:val="22"/>
          <w:szCs w:val="22"/>
        </w:rPr>
        <w:t xml:space="preserve">future </w:t>
      </w:r>
      <w:r w:rsidR="008B243A" w:rsidRPr="00DC2C2E">
        <w:rPr>
          <w:rFonts w:ascii="Arial" w:hAnsi="Arial" w:cs="Arial"/>
          <w:sz w:val="22"/>
          <w:szCs w:val="22"/>
        </w:rPr>
        <w:t xml:space="preserve">career as </w:t>
      </w:r>
      <w:r w:rsidR="00677C09" w:rsidRPr="00DC2C2E">
        <w:rPr>
          <w:rFonts w:ascii="Arial" w:hAnsi="Arial" w:cs="Arial"/>
          <w:sz w:val="22"/>
          <w:szCs w:val="22"/>
        </w:rPr>
        <w:t xml:space="preserve">a </w:t>
      </w:r>
      <w:r w:rsidRPr="00DC2C2E">
        <w:rPr>
          <w:rFonts w:ascii="Arial" w:hAnsi="Arial" w:cs="Arial"/>
          <w:sz w:val="22"/>
          <w:szCs w:val="22"/>
        </w:rPr>
        <w:t xml:space="preserve">specialist in </w:t>
      </w:r>
      <w:r w:rsidR="00312ED6" w:rsidRPr="00DC2C2E">
        <w:rPr>
          <w:rFonts w:ascii="Arial" w:hAnsi="Arial" w:cs="Arial"/>
          <w:sz w:val="22"/>
          <w:szCs w:val="22"/>
        </w:rPr>
        <w:t>transfusion medicine</w:t>
      </w:r>
      <w:r w:rsidR="008B243A" w:rsidRPr="00DC2C2E">
        <w:rPr>
          <w:rFonts w:ascii="Arial" w:hAnsi="Arial" w:cs="Arial"/>
          <w:sz w:val="22"/>
          <w:szCs w:val="22"/>
        </w:rPr>
        <w:t>.</w:t>
      </w:r>
    </w:p>
    <w:p w14:paraId="6D072C0D" w14:textId="77777777" w:rsidR="008B243A" w:rsidRPr="00DC2C2E" w:rsidRDefault="008B243A">
      <w:pPr>
        <w:jc w:val="both"/>
        <w:rPr>
          <w:rFonts w:ascii="Arial" w:hAnsi="Arial" w:cs="Arial"/>
          <w:sz w:val="22"/>
          <w:szCs w:val="22"/>
        </w:rPr>
      </w:pPr>
    </w:p>
    <w:p w14:paraId="4528839A" w14:textId="77777777" w:rsidR="008B243A" w:rsidRPr="00DC2C2E" w:rsidRDefault="00093340">
      <w:pPr>
        <w:jc w:val="both"/>
        <w:rPr>
          <w:rFonts w:ascii="Arial" w:hAnsi="Arial" w:cs="Arial"/>
          <w:sz w:val="22"/>
          <w:szCs w:val="22"/>
        </w:rPr>
      </w:pPr>
      <w:r w:rsidRPr="1D347E7D">
        <w:rPr>
          <w:rFonts w:ascii="Arial" w:hAnsi="Arial" w:cs="Arial"/>
          <w:sz w:val="22"/>
          <w:szCs w:val="22"/>
        </w:rPr>
        <w:t>An example timetable is given below</w:t>
      </w:r>
      <w:r w:rsidR="00A359A7" w:rsidRPr="1D347E7D">
        <w:rPr>
          <w:rFonts w:ascii="Arial" w:hAnsi="Arial" w:cs="Arial"/>
          <w:sz w:val="22"/>
          <w:szCs w:val="22"/>
        </w:rPr>
        <w:t xml:space="preserve"> although it </w:t>
      </w:r>
      <w:r w:rsidR="00A47662" w:rsidRPr="1D347E7D">
        <w:rPr>
          <w:rFonts w:ascii="Arial" w:hAnsi="Arial" w:cs="Arial"/>
          <w:sz w:val="22"/>
          <w:szCs w:val="22"/>
        </w:rPr>
        <w:t>the role will be flexible to</w:t>
      </w:r>
      <w:r w:rsidR="00727303" w:rsidRPr="1D347E7D">
        <w:rPr>
          <w:rFonts w:ascii="Arial" w:hAnsi="Arial" w:cs="Arial"/>
          <w:sz w:val="22"/>
          <w:szCs w:val="22"/>
        </w:rPr>
        <w:t xml:space="preserve"> allow for experience in different clinical </w:t>
      </w:r>
      <w:bookmarkStart w:id="1" w:name="_Int_8j2GIfh7"/>
      <w:proofErr w:type="gramStart"/>
      <w:r w:rsidR="00727303" w:rsidRPr="1D347E7D">
        <w:rPr>
          <w:rFonts w:ascii="Arial" w:hAnsi="Arial" w:cs="Arial"/>
          <w:sz w:val="22"/>
          <w:szCs w:val="22"/>
        </w:rPr>
        <w:t>areas</w:t>
      </w:r>
      <w:r w:rsidR="00A359A7" w:rsidRPr="1D347E7D">
        <w:rPr>
          <w:rFonts w:ascii="Arial" w:hAnsi="Arial" w:cs="Arial"/>
          <w:sz w:val="22"/>
          <w:szCs w:val="22"/>
        </w:rPr>
        <w:t>, and</w:t>
      </w:r>
      <w:bookmarkEnd w:id="1"/>
      <w:proofErr w:type="gramEnd"/>
      <w:r w:rsidR="00A359A7" w:rsidRPr="1D347E7D">
        <w:rPr>
          <w:rFonts w:ascii="Arial" w:hAnsi="Arial" w:cs="Arial"/>
          <w:sz w:val="22"/>
          <w:szCs w:val="22"/>
        </w:rPr>
        <w:t xml:space="preserve"> will change through the year to reflect attachment to each of the key areas (PBM/components, red cell immunohaematology, donor medicine)</w:t>
      </w:r>
      <w:r w:rsidR="00A47662" w:rsidRPr="1D347E7D">
        <w:rPr>
          <w:rFonts w:ascii="Arial" w:hAnsi="Arial" w:cs="Arial"/>
          <w:sz w:val="22"/>
          <w:szCs w:val="22"/>
        </w:rPr>
        <w:t>.</w:t>
      </w:r>
      <w:r w:rsidR="00544088" w:rsidRPr="1D347E7D">
        <w:rPr>
          <w:rFonts w:ascii="Arial" w:hAnsi="Arial" w:cs="Arial"/>
          <w:sz w:val="22"/>
          <w:szCs w:val="22"/>
        </w:rPr>
        <w:t xml:space="preserve"> It is anticipated most aspects of the timetable will vary week to week depending on the available meetings, activities etc.</w:t>
      </w:r>
    </w:p>
    <w:p w14:paraId="48A21919" w14:textId="77777777" w:rsidR="00093340" w:rsidRPr="00DC2C2E" w:rsidRDefault="00093340">
      <w:pPr>
        <w:jc w:val="both"/>
        <w:rPr>
          <w:rFonts w:ascii="Arial" w:hAnsi="Arial" w:cs="Arial"/>
          <w:sz w:val="22"/>
          <w:szCs w:val="22"/>
        </w:rPr>
      </w:pPr>
    </w:p>
    <w:p w14:paraId="6BD18F9B" w14:textId="77777777" w:rsidR="00093340" w:rsidRPr="00DC2C2E" w:rsidRDefault="0009334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443"/>
        <w:gridCol w:w="1412"/>
        <w:gridCol w:w="1449"/>
        <w:gridCol w:w="1486"/>
        <w:gridCol w:w="1423"/>
      </w:tblGrid>
      <w:tr w:rsidR="004D07F1" w:rsidRPr="00DC2C2E" w14:paraId="03485BCA" w14:textId="77777777" w:rsidTr="32A3DB57">
        <w:tc>
          <w:tcPr>
            <w:tcW w:w="1502" w:type="dxa"/>
            <w:shd w:val="clear" w:color="auto" w:fill="auto"/>
          </w:tcPr>
          <w:p w14:paraId="238601FE" w14:textId="77777777" w:rsidR="00093340" w:rsidRPr="00DC2C2E" w:rsidRDefault="00093340" w:rsidP="0032571C">
            <w:pPr>
              <w:rPr>
                <w:rFonts w:ascii="Arial" w:eastAsia="Calibri" w:hAnsi="Arial" w:cs="Arial"/>
                <w:sz w:val="22"/>
                <w:szCs w:val="22"/>
              </w:rPr>
            </w:pPr>
          </w:p>
        </w:tc>
        <w:tc>
          <w:tcPr>
            <w:tcW w:w="1502" w:type="dxa"/>
            <w:shd w:val="clear" w:color="auto" w:fill="auto"/>
          </w:tcPr>
          <w:p w14:paraId="2C055FC8" w14:textId="77777777" w:rsidR="00093340" w:rsidRPr="00DC2C2E" w:rsidRDefault="00093340" w:rsidP="0032571C">
            <w:pPr>
              <w:rPr>
                <w:rFonts w:ascii="Arial" w:eastAsia="Calibri" w:hAnsi="Arial" w:cs="Arial"/>
                <w:sz w:val="22"/>
                <w:szCs w:val="22"/>
              </w:rPr>
            </w:pPr>
            <w:r w:rsidRPr="00DC2C2E">
              <w:rPr>
                <w:rFonts w:ascii="Arial" w:eastAsia="Calibri" w:hAnsi="Arial" w:cs="Arial"/>
                <w:sz w:val="22"/>
                <w:szCs w:val="22"/>
              </w:rPr>
              <w:t>Monday</w:t>
            </w:r>
          </w:p>
        </w:tc>
        <w:tc>
          <w:tcPr>
            <w:tcW w:w="1503" w:type="dxa"/>
            <w:shd w:val="clear" w:color="auto" w:fill="auto"/>
          </w:tcPr>
          <w:p w14:paraId="0B01928F" w14:textId="77777777" w:rsidR="00093340" w:rsidRPr="00DC2C2E" w:rsidRDefault="00093340" w:rsidP="0032571C">
            <w:pPr>
              <w:rPr>
                <w:rFonts w:ascii="Arial" w:eastAsia="Calibri" w:hAnsi="Arial" w:cs="Arial"/>
                <w:sz w:val="22"/>
                <w:szCs w:val="22"/>
              </w:rPr>
            </w:pPr>
            <w:r w:rsidRPr="00DC2C2E">
              <w:rPr>
                <w:rFonts w:ascii="Arial" w:eastAsia="Calibri" w:hAnsi="Arial" w:cs="Arial"/>
                <w:sz w:val="22"/>
                <w:szCs w:val="22"/>
              </w:rPr>
              <w:t>Tuesday</w:t>
            </w:r>
          </w:p>
        </w:tc>
        <w:tc>
          <w:tcPr>
            <w:tcW w:w="1503" w:type="dxa"/>
            <w:shd w:val="clear" w:color="auto" w:fill="auto"/>
          </w:tcPr>
          <w:p w14:paraId="1FB9E9A5" w14:textId="77777777" w:rsidR="00093340" w:rsidRPr="00DC2C2E" w:rsidRDefault="00093340" w:rsidP="0032571C">
            <w:pPr>
              <w:rPr>
                <w:rFonts w:ascii="Arial" w:eastAsia="Calibri" w:hAnsi="Arial" w:cs="Arial"/>
                <w:sz w:val="22"/>
                <w:szCs w:val="22"/>
              </w:rPr>
            </w:pPr>
            <w:r w:rsidRPr="00DC2C2E">
              <w:rPr>
                <w:rFonts w:ascii="Arial" w:eastAsia="Calibri" w:hAnsi="Arial" w:cs="Arial"/>
                <w:sz w:val="22"/>
                <w:szCs w:val="22"/>
              </w:rPr>
              <w:t>Wednesday</w:t>
            </w:r>
          </w:p>
        </w:tc>
        <w:tc>
          <w:tcPr>
            <w:tcW w:w="1503" w:type="dxa"/>
            <w:shd w:val="clear" w:color="auto" w:fill="auto"/>
          </w:tcPr>
          <w:p w14:paraId="6CAC590F" w14:textId="77777777" w:rsidR="00093340" w:rsidRPr="00DC2C2E" w:rsidRDefault="00093340" w:rsidP="0032571C">
            <w:pPr>
              <w:rPr>
                <w:rFonts w:ascii="Arial" w:eastAsia="Calibri" w:hAnsi="Arial" w:cs="Arial"/>
                <w:sz w:val="22"/>
                <w:szCs w:val="22"/>
              </w:rPr>
            </w:pPr>
            <w:r w:rsidRPr="00DC2C2E">
              <w:rPr>
                <w:rFonts w:ascii="Arial" w:eastAsia="Calibri" w:hAnsi="Arial" w:cs="Arial"/>
                <w:sz w:val="22"/>
                <w:szCs w:val="22"/>
              </w:rPr>
              <w:t>Thursday</w:t>
            </w:r>
          </w:p>
        </w:tc>
        <w:tc>
          <w:tcPr>
            <w:tcW w:w="1503" w:type="dxa"/>
            <w:shd w:val="clear" w:color="auto" w:fill="auto"/>
          </w:tcPr>
          <w:p w14:paraId="5D26DC16" w14:textId="77777777" w:rsidR="00093340" w:rsidRPr="00DC2C2E" w:rsidRDefault="00093340" w:rsidP="0032571C">
            <w:pPr>
              <w:rPr>
                <w:rFonts w:ascii="Arial" w:eastAsia="Calibri" w:hAnsi="Arial" w:cs="Arial"/>
                <w:sz w:val="22"/>
                <w:szCs w:val="22"/>
              </w:rPr>
            </w:pPr>
            <w:r w:rsidRPr="00DC2C2E">
              <w:rPr>
                <w:rFonts w:ascii="Arial" w:eastAsia="Calibri" w:hAnsi="Arial" w:cs="Arial"/>
                <w:sz w:val="22"/>
                <w:szCs w:val="22"/>
              </w:rPr>
              <w:t>Friday</w:t>
            </w:r>
          </w:p>
        </w:tc>
      </w:tr>
      <w:tr w:rsidR="004D07F1" w:rsidRPr="00DC2C2E" w14:paraId="09C0B36D" w14:textId="77777777" w:rsidTr="32A3DB57">
        <w:tc>
          <w:tcPr>
            <w:tcW w:w="1502" w:type="dxa"/>
            <w:shd w:val="clear" w:color="auto" w:fill="auto"/>
          </w:tcPr>
          <w:p w14:paraId="17509A70" w14:textId="77777777" w:rsidR="00093340" w:rsidRPr="00DC2C2E" w:rsidRDefault="00093340" w:rsidP="0032571C">
            <w:pPr>
              <w:rPr>
                <w:rFonts w:ascii="Arial" w:eastAsia="Calibri" w:hAnsi="Arial" w:cs="Arial"/>
                <w:sz w:val="22"/>
                <w:szCs w:val="22"/>
              </w:rPr>
            </w:pPr>
            <w:r w:rsidRPr="00DC2C2E">
              <w:rPr>
                <w:rFonts w:ascii="Arial" w:eastAsia="Calibri" w:hAnsi="Arial" w:cs="Arial"/>
                <w:sz w:val="22"/>
                <w:szCs w:val="22"/>
              </w:rPr>
              <w:t>AM</w:t>
            </w:r>
          </w:p>
        </w:tc>
        <w:tc>
          <w:tcPr>
            <w:tcW w:w="1502" w:type="dxa"/>
            <w:shd w:val="clear" w:color="auto" w:fill="auto"/>
          </w:tcPr>
          <w:p w14:paraId="460A2A14" w14:textId="77777777" w:rsidR="00093340" w:rsidRPr="00DC2C2E" w:rsidRDefault="00727303" w:rsidP="0032571C">
            <w:pPr>
              <w:rPr>
                <w:rFonts w:ascii="Arial" w:eastAsia="Calibri" w:hAnsi="Arial" w:cs="Arial"/>
                <w:sz w:val="22"/>
                <w:szCs w:val="22"/>
              </w:rPr>
            </w:pPr>
            <w:r w:rsidRPr="00DC2C2E">
              <w:rPr>
                <w:rFonts w:ascii="Arial" w:eastAsia="Calibri" w:hAnsi="Arial" w:cs="Arial"/>
                <w:sz w:val="22"/>
                <w:szCs w:val="22"/>
              </w:rPr>
              <w:t>E</w:t>
            </w:r>
            <w:r w:rsidR="004D07F1" w:rsidRPr="00DC2C2E">
              <w:rPr>
                <w:rFonts w:ascii="Arial" w:eastAsia="Calibri" w:hAnsi="Arial" w:cs="Arial"/>
                <w:sz w:val="22"/>
                <w:szCs w:val="22"/>
              </w:rPr>
              <w:t>ducational supervisor</w:t>
            </w:r>
            <w:r w:rsidRPr="00DC2C2E">
              <w:rPr>
                <w:rFonts w:ascii="Arial" w:eastAsia="Calibri" w:hAnsi="Arial" w:cs="Arial"/>
                <w:sz w:val="22"/>
                <w:szCs w:val="22"/>
              </w:rPr>
              <w:t xml:space="preserve"> meeting</w:t>
            </w:r>
          </w:p>
        </w:tc>
        <w:tc>
          <w:tcPr>
            <w:tcW w:w="1503" w:type="dxa"/>
            <w:shd w:val="clear" w:color="auto" w:fill="auto"/>
          </w:tcPr>
          <w:p w14:paraId="7FF929F6" w14:textId="77777777" w:rsidR="00093340" w:rsidRPr="00DC2C2E" w:rsidRDefault="004D07F1" w:rsidP="00941997">
            <w:pPr>
              <w:rPr>
                <w:rFonts w:ascii="Arial" w:eastAsia="Calibri" w:hAnsi="Arial" w:cs="Arial"/>
                <w:sz w:val="22"/>
                <w:szCs w:val="22"/>
              </w:rPr>
            </w:pPr>
            <w:r w:rsidRPr="00DC2C2E">
              <w:rPr>
                <w:rFonts w:ascii="Arial" w:eastAsia="Calibri" w:hAnsi="Arial" w:cs="Arial"/>
                <w:sz w:val="22"/>
                <w:szCs w:val="22"/>
              </w:rPr>
              <w:t>Hospital t</w:t>
            </w:r>
            <w:r w:rsidR="00A359A7" w:rsidRPr="00DC2C2E">
              <w:rPr>
                <w:rFonts w:ascii="Arial" w:eastAsia="Calibri" w:hAnsi="Arial" w:cs="Arial"/>
                <w:sz w:val="22"/>
                <w:szCs w:val="22"/>
              </w:rPr>
              <w:t>ransfusion team meeting</w:t>
            </w:r>
          </w:p>
        </w:tc>
        <w:tc>
          <w:tcPr>
            <w:tcW w:w="1503" w:type="dxa"/>
            <w:shd w:val="clear" w:color="auto" w:fill="auto"/>
          </w:tcPr>
          <w:p w14:paraId="36300418" w14:textId="77777777" w:rsidR="00093340" w:rsidRPr="00DC2C2E" w:rsidRDefault="00727303" w:rsidP="0032571C">
            <w:pPr>
              <w:rPr>
                <w:rFonts w:ascii="Arial" w:eastAsia="Calibri" w:hAnsi="Arial" w:cs="Arial"/>
                <w:sz w:val="22"/>
                <w:szCs w:val="22"/>
              </w:rPr>
            </w:pPr>
            <w:r w:rsidRPr="00DC2C2E">
              <w:rPr>
                <w:rFonts w:ascii="Arial" w:eastAsia="Calibri" w:hAnsi="Arial" w:cs="Arial"/>
                <w:sz w:val="22"/>
                <w:szCs w:val="22"/>
              </w:rPr>
              <w:t>Teaching</w:t>
            </w:r>
          </w:p>
        </w:tc>
        <w:tc>
          <w:tcPr>
            <w:tcW w:w="1503" w:type="dxa"/>
            <w:shd w:val="clear" w:color="auto" w:fill="auto"/>
          </w:tcPr>
          <w:p w14:paraId="5118D00F" w14:textId="77777777" w:rsidR="00093340" w:rsidRPr="00DC2C2E" w:rsidRDefault="00727303" w:rsidP="0032571C">
            <w:pPr>
              <w:rPr>
                <w:rFonts w:ascii="Arial" w:eastAsia="Calibri" w:hAnsi="Arial" w:cs="Arial"/>
                <w:sz w:val="22"/>
                <w:szCs w:val="22"/>
              </w:rPr>
            </w:pPr>
            <w:r w:rsidRPr="00DC2C2E">
              <w:rPr>
                <w:rFonts w:ascii="Arial" w:eastAsia="Calibri" w:hAnsi="Arial" w:cs="Arial"/>
                <w:sz w:val="22"/>
                <w:szCs w:val="22"/>
              </w:rPr>
              <w:t>Project work</w:t>
            </w:r>
          </w:p>
        </w:tc>
        <w:tc>
          <w:tcPr>
            <w:tcW w:w="1503" w:type="dxa"/>
            <w:shd w:val="clear" w:color="auto" w:fill="auto"/>
          </w:tcPr>
          <w:p w14:paraId="33AE80B9" w14:textId="07737D6A" w:rsidR="00093340" w:rsidRPr="00DC2C2E" w:rsidRDefault="14C44C02" w:rsidP="00BA1CD5">
            <w:pPr>
              <w:spacing w:line="259" w:lineRule="auto"/>
              <w:rPr>
                <w:rFonts w:ascii="Arial" w:eastAsia="Calibri" w:hAnsi="Arial" w:cs="Arial"/>
                <w:sz w:val="22"/>
                <w:szCs w:val="22"/>
              </w:rPr>
            </w:pPr>
            <w:r w:rsidRPr="32A3DB57">
              <w:rPr>
                <w:rFonts w:ascii="Arial" w:eastAsia="Calibri" w:hAnsi="Arial" w:cs="Arial"/>
                <w:sz w:val="22"/>
                <w:szCs w:val="22"/>
              </w:rPr>
              <w:t>Project work</w:t>
            </w:r>
          </w:p>
        </w:tc>
      </w:tr>
      <w:tr w:rsidR="004D07F1" w:rsidRPr="00DC2C2E" w14:paraId="667FD4BB" w14:textId="77777777" w:rsidTr="32A3DB57">
        <w:tc>
          <w:tcPr>
            <w:tcW w:w="1502" w:type="dxa"/>
            <w:shd w:val="clear" w:color="auto" w:fill="auto"/>
          </w:tcPr>
          <w:p w14:paraId="5CC52CBF" w14:textId="77777777" w:rsidR="00093340" w:rsidRPr="00DC2C2E" w:rsidRDefault="00D077DD" w:rsidP="0032571C">
            <w:pPr>
              <w:rPr>
                <w:rFonts w:ascii="Arial" w:eastAsia="Calibri" w:hAnsi="Arial" w:cs="Arial"/>
                <w:sz w:val="22"/>
                <w:szCs w:val="22"/>
              </w:rPr>
            </w:pPr>
            <w:r w:rsidRPr="00DC2C2E">
              <w:rPr>
                <w:rFonts w:ascii="Arial" w:eastAsia="Calibri" w:hAnsi="Arial" w:cs="Arial"/>
                <w:sz w:val="22"/>
                <w:szCs w:val="22"/>
              </w:rPr>
              <w:t>PM</w:t>
            </w:r>
          </w:p>
        </w:tc>
        <w:tc>
          <w:tcPr>
            <w:tcW w:w="1502" w:type="dxa"/>
            <w:shd w:val="clear" w:color="auto" w:fill="auto"/>
          </w:tcPr>
          <w:p w14:paraId="31BD2F8D" w14:textId="77777777" w:rsidR="00093340" w:rsidRPr="00DC2C2E" w:rsidRDefault="00727303" w:rsidP="0032571C">
            <w:pPr>
              <w:rPr>
                <w:rFonts w:ascii="Arial" w:eastAsia="Calibri" w:hAnsi="Arial" w:cs="Arial"/>
                <w:sz w:val="22"/>
                <w:szCs w:val="22"/>
              </w:rPr>
            </w:pPr>
            <w:r w:rsidRPr="00DC2C2E">
              <w:rPr>
                <w:rFonts w:ascii="Arial" w:eastAsia="Calibri" w:hAnsi="Arial" w:cs="Arial"/>
                <w:sz w:val="22"/>
                <w:szCs w:val="22"/>
              </w:rPr>
              <w:t>PBM consultant meeting</w:t>
            </w:r>
          </w:p>
        </w:tc>
        <w:tc>
          <w:tcPr>
            <w:tcW w:w="1503" w:type="dxa"/>
            <w:shd w:val="clear" w:color="auto" w:fill="auto"/>
          </w:tcPr>
          <w:p w14:paraId="6FB44766" w14:textId="77777777" w:rsidR="00093340" w:rsidRPr="00DC2C2E" w:rsidRDefault="004D07F1" w:rsidP="00941997">
            <w:pPr>
              <w:rPr>
                <w:rFonts w:ascii="Arial" w:eastAsia="Calibri" w:hAnsi="Arial" w:cs="Arial"/>
                <w:sz w:val="22"/>
                <w:szCs w:val="22"/>
              </w:rPr>
            </w:pPr>
            <w:r w:rsidRPr="00DC2C2E">
              <w:rPr>
                <w:rFonts w:ascii="Arial" w:eastAsia="Calibri" w:hAnsi="Arial" w:cs="Arial"/>
                <w:sz w:val="22"/>
                <w:szCs w:val="22"/>
              </w:rPr>
              <w:t>Laboratory visit</w:t>
            </w:r>
          </w:p>
        </w:tc>
        <w:tc>
          <w:tcPr>
            <w:tcW w:w="1503" w:type="dxa"/>
            <w:shd w:val="clear" w:color="auto" w:fill="auto"/>
          </w:tcPr>
          <w:p w14:paraId="1373CF6E" w14:textId="77777777" w:rsidR="00093340" w:rsidRPr="00DC2C2E" w:rsidRDefault="004D07F1" w:rsidP="0032571C">
            <w:pPr>
              <w:rPr>
                <w:rFonts w:ascii="Arial" w:eastAsia="Calibri" w:hAnsi="Arial" w:cs="Arial"/>
                <w:sz w:val="22"/>
                <w:szCs w:val="22"/>
              </w:rPr>
            </w:pPr>
            <w:r w:rsidRPr="00DC2C2E">
              <w:rPr>
                <w:rFonts w:ascii="Arial" w:eastAsia="Calibri" w:hAnsi="Arial" w:cs="Arial"/>
                <w:sz w:val="22"/>
                <w:szCs w:val="22"/>
              </w:rPr>
              <w:t>Apheresis unit visit</w:t>
            </w:r>
          </w:p>
        </w:tc>
        <w:tc>
          <w:tcPr>
            <w:tcW w:w="1503" w:type="dxa"/>
            <w:shd w:val="clear" w:color="auto" w:fill="auto"/>
          </w:tcPr>
          <w:p w14:paraId="6E8AB29C" w14:textId="77777777" w:rsidR="00093340" w:rsidRPr="00DC2C2E" w:rsidRDefault="00727303" w:rsidP="0032571C">
            <w:pPr>
              <w:rPr>
                <w:rFonts w:ascii="Arial" w:eastAsia="Calibri" w:hAnsi="Arial" w:cs="Arial"/>
                <w:sz w:val="22"/>
                <w:szCs w:val="22"/>
              </w:rPr>
            </w:pPr>
            <w:r w:rsidRPr="00DC2C2E">
              <w:rPr>
                <w:rFonts w:ascii="Arial" w:eastAsia="Calibri" w:hAnsi="Arial" w:cs="Arial"/>
                <w:sz w:val="22"/>
                <w:szCs w:val="22"/>
              </w:rPr>
              <w:t>Components meeting</w:t>
            </w:r>
          </w:p>
        </w:tc>
        <w:tc>
          <w:tcPr>
            <w:tcW w:w="1503" w:type="dxa"/>
            <w:shd w:val="clear" w:color="auto" w:fill="auto"/>
          </w:tcPr>
          <w:p w14:paraId="05F48DD1" w14:textId="77777777" w:rsidR="00093340" w:rsidRPr="00DC2C2E" w:rsidRDefault="00727303" w:rsidP="0032571C">
            <w:pPr>
              <w:rPr>
                <w:rFonts w:ascii="Arial" w:eastAsia="Calibri" w:hAnsi="Arial" w:cs="Arial"/>
                <w:sz w:val="22"/>
                <w:szCs w:val="22"/>
              </w:rPr>
            </w:pPr>
            <w:r w:rsidRPr="00DC2C2E">
              <w:rPr>
                <w:rFonts w:ascii="Arial" w:eastAsia="Calibri" w:hAnsi="Arial" w:cs="Arial"/>
                <w:sz w:val="22"/>
                <w:szCs w:val="22"/>
              </w:rPr>
              <w:t>SPA/admin time</w:t>
            </w:r>
          </w:p>
        </w:tc>
      </w:tr>
    </w:tbl>
    <w:p w14:paraId="0F3CABC7" w14:textId="77777777" w:rsidR="00093340" w:rsidRPr="00DC2C2E" w:rsidRDefault="00093340">
      <w:pPr>
        <w:jc w:val="both"/>
        <w:rPr>
          <w:rFonts w:ascii="Arial" w:hAnsi="Arial" w:cs="Arial"/>
          <w:sz w:val="22"/>
          <w:szCs w:val="22"/>
        </w:rPr>
      </w:pPr>
    </w:p>
    <w:p w14:paraId="5B08B5D1" w14:textId="77777777" w:rsidR="00093340" w:rsidRPr="00DC2C2E" w:rsidRDefault="00093340">
      <w:pPr>
        <w:jc w:val="both"/>
        <w:rPr>
          <w:rFonts w:ascii="Arial" w:hAnsi="Arial" w:cs="Arial"/>
          <w:sz w:val="22"/>
          <w:szCs w:val="22"/>
        </w:rPr>
      </w:pPr>
    </w:p>
    <w:p w14:paraId="3F0D73CB" w14:textId="77777777" w:rsidR="008B243A" w:rsidRPr="00DC2C2E" w:rsidRDefault="008B243A" w:rsidP="00CF3728">
      <w:pPr>
        <w:jc w:val="both"/>
        <w:outlineLvl w:val="0"/>
        <w:rPr>
          <w:rFonts w:ascii="Arial" w:hAnsi="Arial" w:cs="Arial"/>
          <w:sz w:val="22"/>
          <w:szCs w:val="22"/>
        </w:rPr>
      </w:pPr>
      <w:r w:rsidRPr="00DC2C2E">
        <w:rPr>
          <w:rFonts w:ascii="Arial" w:hAnsi="Arial" w:cs="Arial"/>
          <w:sz w:val="22"/>
          <w:szCs w:val="22"/>
        </w:rPr>
        <w:t>PLACE OF EMPLOYMENT</w:t>
      </w:r>
    </w:p>
    <w:p w14:paraId="16DEB4AB" w14:textId="77777777" w:rsidR="008B243A" w:rsidRPr="00DC2C2E" w:rsidRDefault="008B243A">
      <w:pPr>
        <w:jc w:val="both"/>
        <w:rPr>
          <w:rFonts w:ascii="Arial" w:hAnsi="Arial" w:cs="Arial"/>
          <w:sz w:val="22"/>
          <w:szCs w:val="22"/>
        </w:rPr>
      </w:pPr>
    </w:p>
    <w:p w14:paraId="65820054" w14:textId="77777777" w:rsidR="008B243A" w:rsidRPr="00DC2C2E" w:rsidRDefault="008B243A" w:rsidP="00CF3728">
      <w:pPr>
        <w:jc w:val="both"/>
        <w:outlineLvl w:val="0"/>
        <w:rPr>
          <w:rFonts w:ascii="Arial" w:hAnsi="Arial" w:cs="Arial"/>
          <w:sz w:val="22"/>
          <w:szCs w:val="22"/>
        </w:rPr>
      </w:pPr>
      <w:r w:rsidRPr="00DC2C2E">
        <w:rPr>
          <w:rFonts w:ascii="Arial" w:hAnsi="Arial" w:cs="Arial"/>
          <w:sz w:val="22"/>
          <w:szCs w:val="22"/>
        </w:rPr>
        <w:t>NHSBT</w:t>
      </w:r>
      <w:r w:rsidR="007E4561" w:rsidRPr="00DC2C2E">
        <w:rPr>
          <w:rFonts w:ascii="Arial" w:hAnsi="Arial" w:cs="Arial"/>
          <w:sz w:val="22"/>
          <w:szCs w:val="22"/>
        </w:rPr>
        <w:t xml:space="preserve"> – centre/location TBA</w:t>
      </w:r>
      <w:r w:rsidR="00544088" w:rsidRPr="00DC2C2E">
        <w:rPr>
          <w:rFonts w:ascii="Arial" w:hAnsi="Arial" w:cs="Arial"/>
          <w:sz w:val="22"/>
          <w:szCs w:val="22"/>
        </w:rPr>
        <w:t xml:space="preserve"> (</w:t>
      </w:r>
      <w:r w:rsidR="00544088" w:rsidRPr="00855324">
        <w:rPr>
          <w:rFonts w:ascii="Arial" w:hAnsi="Arial" w:cs="Arial"/>
          <w:bCs/>
          <w:color w:val="000000"/>
          <w:sz w:val="22"/>
          <w:szCs w:val="22"/>
          <w:lang w:val="en-US" w:eastAsia="ja-JP"/>
        </w:rPr>
        <w:t>Leeds</w:t>
      </w:r>
      <w:r w:rsidR="00544088" w:rsidRPr="00DC2C2E">
        <w:rPr>
          <w:rFonts w:ascii="Arial" w:hAnsi="Arial" w:cs="Arial"/>
          <w:bCs/>
          <w:color w:val="000000"/>
          <w:sz w:val="22"/>
          <w:szCs w:val="22"/>
          <w:lang w:val="en-US" w:eastAsia="ja-JP"/>
        </w:rPr>
        <w:t>, Bristol, or London)</w:t>
      </w:r>
    </w:p>
    <w:p w14:paraId="0AD9C6F4" w14:textId="77777777" w:rsidR="008B243A" w:rsidRPr="00DC2C2E" w:rsidRDefault="008B243A">
      <w:pPr>
        <w:jc w:val="both"/>
        <w:rPr>
          <w:rFonts w:ascii="Arial" w:hAnsi="Arial" w:cs="Arial"/>
          <w:sz w:val="22"/>
          <w:szCs w:val="22"/>
        </w:rPr>
      </w:pPr>
    </w:p>
    <w:p w14:paraId="29D7C982" w14:textId="77777777" w:rsidR="008B243A" w:rsidRPr="00DC2C2E" w:rsidRDefault="008B243A" w:rsidP="00CF3728">
      <w:pPr>
        <w:jc w:val="both"/>
        <w:outlineLvl w:val="0"/>
        <w:rPr>
          <w:rFonts w:ascii="Arial" w:hAnsi="Arial" w:cs="Arial"/>
          <w:sz w:val="22"/>
          <w:szCs w:val="22"/>
        </w:rPr>
      </w:pPr>
      <w:r w:rsidRPr="00DC2C2E">
        <w:rPr>
          <w:rFonts w:ascii="Arial" w:hAnsi="Arial" w:cs="Arial"/>
          <w:sz w:val="22"/>
          <w:szCs w:val="22"/>
        </w:rPr>
        <w:t>CONTRACT</w:t>
      </w:r>
    </w:p>
    <w:p w14:paraId="4B1F511A" w14:textId="77777777" w:rsidR="008B243A" w:rsidRPr="00DC2C2E" w:rsidRDefault="008B243A">
      <w:pPr>
        <w:jc w:val="both"/>
        <w:rPr>
          <w:rFonts w:ascii="Arial" w:hAnsi="Arial" w:cs="Arial"/>
          <w:sz w:val="22"/>
          <w:szCs w:val="22"/>
        </w:rPr>
      </w:pPr>
    </w:p>
    <w:p w14:paraId="41BC173E" w14:textId="77777777" w:rsidR="008B243A" w:rsidRPr="00DC2C2E" w:rsidRDefault="007E4561">
      <w:pPr>
        <w:jc w:val="both"/>
        <w:rPr>
          <w:rFonts w:ascii="Arial" w:hAnsi="Arial" w:cs="Arial"/>
          <w:sz w:val="22"/>
          <w:szCs w:val="22"/>
        </w:rPr>
      </w:pPr>
      <w:r w:rsidRPr="00DC2C2E">
        <w:rPr>
          <w:rFonts w:ascii="Arial" w:hAnsi="Arial" w:cs="Arial"/>
          <w:sz w:val="22"/>
          <w:szCs w:val="22"/>
        </w:rPr>
        <w:t>A 1</w:t>
      </w:r>
      <w:r w:rsidR="008B243A" w:rsidRPr="00DC2C2E">
        <w:rPr>
          <w:rFonts w:ascii="Arial" w:hAnsi="Arial" w:cs="Arial"/>
          <w:sz w:val="22"/>
          <w:szCs w:val="22"/>
        </w:rPr>
        <w:t xml:space="preserve"> year fixed</w:t>
      </w:r>
      <w:r w:rsidR="004D07F1" w:rsidRPr="00DC2C2E">
        <w:rPr>
          <w:rFonts w:ascii="Arial" w:hAnsi="Arial" w:cs="Arial"/>
          <w:sz w:val="22"/>
          <w:szCs w:val="22"/>
        </w:rPr>
        <w:t xml:space="preserve"> honorary (unpaid)</w:t>
      </w:r>
      <w:r w:rsidR="008B243A" w:rsidRPr="00DC2C2E">
        <w:rPr>
          <w:rFonts w:ascii="Arial" w:hAnsi="Arial" w:cs="Arial"/>
          <w:sz w:val="22"/>
          <w:szCs w:val="22"/>
        </w:rPr>
        <w:t xml:space="preserve"> contract will be offered. An honorary contract will be </w:t>
      </w:r>
      <w:r w:rsidR="004D07F1" w:rsidRPr="00DC2C2E">
        <w:rPr>
          <w:rFonts w:ascii="Arial" w:hAnsi="Arial" w:cs="Arial"/>
          <w:sz w:val="22"/>
          <w:szCs w:val="22"/>
        </w:rPr>
        <w:t>supported</w:t>
      </w:r>
      <w:r w:rsidR="008B243A" w:rsidRPr="00DC2C2E">
        <w:rPr>
          <w:rFonts w:ascii="Arial" w:hAnsi="Arial" w:cs="Arial"/>
          <w:sz w:val="22"/>
          <w:szCs w:val="22"/>
        </w:rPr>
        <w:t xml:space="preserve"> in the</w:t>
      </w:r>
      <w:r w:rsidR="00677C09" w:rsidRPr="00DC2C2E">
        <w:rPr>
          <w:rFonts w:ascii="Arial" w:hAnsi="Arial" w:cs="Arial"/>
          <w:sz w:val="22"/>
          <w:szCs w:val="22"/>
        </w:rPr>
        <w:t xml:space="preserve"> </w:t>
      </w:r>
      <w:r w:rsidR="00544088" w:rsidRPr="00DC2C2E">
        <w:rPr>
          <w:rFonts w:ascii="Arial" w:hAnsi="Arial" w:cs="Arial"/>
          <w:sz w:val="22"/>
          <w:szCs w:val="22"/>
        </w:rPr>
        <w:t>regional</w:t>
      </w:r>
      <w:r w:rsidRPr="00DC2C2E">
        <w:rPr>
          <w:rFonts w:ascii="Arial" w:hAnsi="Arial" w:cs="Arial"/>
          <w:sz w:val="22"/>
          <w:szCs w:val="22"/>
        </w:rPr>
        <w:t xml:space="preserve"> NHS Trust</w:t>
      </w:r>
      <w:r w:rsidR="008B243A" w:rsidRPr="00DC2C2E">
        <w:rPr>
          <w:rFonts w:ascii="Arial" w:hAnsi="Arial" w:cs="Arial"/>
          <w:sz w:val="22"/>
          <w:szCs w:val="22"/>
        </w:rPr>
        <w:t xml:space="preserve">. </w:t>
      </w:r>
    </w:p>
    <w:p w14:paraId="65F9C3DC" w14:textId="77777777" w:rsidR="008B243A" w:rsidRPr="00DC2C2E" w:rsidRDefault="008B243A">
      <w:pPr>
        <w:jc w:val="both"/>
        <w:rPr>
          <w:rFonts w:ascii="Arial" w:hAnsi="Arial" w:cs="Arial"/>
          <w:sz w:val="22"/>
          <w:szCs w:val="22"/>
        </w:rPr>
      </w:pPr>
    </w:p>
    <w:p w14:paraId="5023141B" w14:textId="77777777" w:rsidR="008B243A" w:rsidRPr="00DC2C2E" w:rsidRDefault="008B243A">
      <w:pPr>
        <w:jc w:val="both"/>
        <w:rPr>
          <w:rFonts w:ascii="Arial" w:hAnsi="Arial" w:cs="Arial"/>
          <w:sz w:val="22"/>
          <w:szCs w:val="22"/>
        </w:rPr>
      </w:pPr>
    </w:p>
    <w:p w14:paraId="1F3B1409" w14:textId="77777777" w:rsidR="008B243A" w:rsidRPr="00DC2C2E" w:rsidRDefault="008B243A" w:rsidP="00CF3728">
      <w:pPr>
        <w:ind w:left="720"/>
        <w:jc w:val="both"/>
        <w:outlineLvl w:val="0"/>
        <w:rPr>
          <w:rFonts w:ascii="Arial" w:hAnsi="Arial" w:cs="Arial"/>
          <w:b/>
          <w:sz w:val="22"/>
          <w:szCs w:val="22"/>
        </w:rPr>
      </w:pPr>
    </w:p>
    <w:p w14:paraId="562C75D1" w14:textId="77777777" w:rsidR="008B243A" w:rsidRPr="00DC2C2E" w:rsidRDefault="008B243A">
      <w:pPr>
        <w:rPr>
          <w:rFonts w:ascii="Arial" w:hAnsi="Arial" w:cs="Arial"/>
          <w:sz w:val="22"/>
          <w:szCs w:val="22"/>
        </w:rPr>
      </w:pPr>
    </w:p>
    <w:p w14:paraId="1A965116" w14:textId="662D9445" w:rsidR="00775B28" w:rsidRPr="00DC2C2E" w:rsidRDefault="00775B28" w:rsidP="00BA1CD5">
      <w:pPr>
        <w:spacing w:line="-240" w:lineRule="auto"/>
        <w:jc w:val="both"/>
        <w:rPr>
          <w:rFonts w:ascii="Arial" w:hAnsi="Arial" w:cs="Arial"/>
          <w:sz w:val="22"/>
          <w:szCs w:val="22"/>
          <w:lang w:val="en"/>
        </w:rPr>
      </w:pPr>
    </w:p>
    <w:sectPr w:rsidR="00775B28" w:rsidRPr="00DC2C2E" w:rsidSect="000E638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7AE8" w14:textId="77777777" w:rsidR="00D127AE" w:rsidRDefault="00D127AE">
      <w:r>
        <w:separator/>
      </w:r>
    </w:p>
  </w:endnote>
  <w:endnote w:type="continuationSeparator" w:id="0">
    <w:p w14:paraId="73C2AA1A" w14:textId="77777777" w:rsidR="00D127AE" w:rsidRDefault="00D127AE">
      <w:r>
        <w:continuationSeparator/>
      </w:r>
    </w:p>
  </w:endnote>
  <w:endnote w:type="continuationNotice" w:id="1">
    <w:p w14:paraId="629DA8B0" w14:textId="77777777" w:rsidR="00D127AE" w:rsidRDefault="00D1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58E1" w14:textId="77777777" w:rsidR="00D127AE" w:rsidRDefault="00D127AE">
      <w:r>
        <w:separator/>
      </w:r>
    </w:p>
  </w:footnote>
  <w:footnote w:type="continuationSeparator" w:id="0">
    <w:p w14:paraId="1A0C25B2" w14:textId="77777777" w:rsidR="00D127AE" w:rsidRDefault="00D127AE">
      <w:r>
        <w:continuationSeparator/>
      </w:r>
    </w:p>
  </w:footnote>
  <w:footnote w:type="continuationNotice" w:id="1">
    <w:p w14:paraId="58990F55" w14:textId="77777777" w:rsidR="00D127AE" w:rsidRDefault="00D12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3188" w14:textId="54ED764F" w:rsidR="00526D87" w:rsidRDefault="00B01325">
    <w:pPr>
      <w:pStyle w:val="Header"/>
      <w:rPr>
        <w:rFonts w:ascii="Arial" w:hAnsi="Arial"/>
        <w:sz w:val="22"/>
      </w:rPr>
    </w:pPr>
    <w:r>
      <w:rPr>
        <w:rFonts w:ascii="Arial" w:hAnsi="Arial"/>
        <w:sz w:val="22"/>
      </w:rPr>
      <w:t>November</w:t>
    </w:r>
    <w:r w:rsidR="00353002">
      <w:rPr>
        <w:rFonts w:ascii="Arial" w:hAnsi="Arial"/>
        <w:sz w:val="22"/>
      </w:rPr>
      <w:t xml:space="preserve"> 2023</w:t>
    </w:r>
  </w:p>
</w:hdr>
</file>

<file path=word/intelligence2.xml><?xml version="1.0" encoding="utf-8"?>
<int2:intelligence xmlns:int2="http://schemas.microsoft.com/office/intelligence/2020/intelligence" xmlns:oel="http://schemas.microsoft.com/office/2019/extlst">
  <int2:observations>
    <int2:textHash int2:hashCode="m/C6mGJeQTWOW1" int2:id="7uZTQmgt">
      <int2:state int2:value="Rejected" int2:type="AugLoop_Text_Critique"/>
    </int2:textHash>
    <int2:bookmark int2:bookmarkName="_Int_VOoUd45s" int2:invalidationBookmarkName="" int2:hashCode="Vyzx+gtGU9IdUi" int2:id="4Uqx2xjZ">
      <int2:state int2:value="Rejected" int2:type="AugLoop_Text_Critique"/>
    </int2:bookmark>
    <int2:bookmark int2:bookmarkName="_Int_8j2GIfh7" int2:invalidationBookmarkName="" int2:hashCode="ndTXkn9i4z4gr2" int2:id="b8m81mK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801BB4"/>
    <w:multiLevelType w:val="hybridMultilevel"/>
    <w:tmpl w:val="1A5814F8"/>
    <w:lvl w:ilvl="0" w:tplc="A4F83034">
      <w:start w:val="1"/>
      <w:numFmt w:val="lowerLetter"/>
      <w:lvlText w:val="%1."/>
      <w:lvlJc w:val="left"/>
      <w:pPr>
        <w:tabs>
          <w:tab w:val="num" w:pos="1800"/>
        </w:tabs>
        <w:ind w:left="1800" w:hanging="360"/>
      </w:pPr>
    </w:lvl>
    <w:lvl w:ilvl="1" w:tplc="A3E65F38" w:tentative="1">
      <w:start w:val="1"/>
      <w:numFmt w:val="lowerLetter"/>
      <w:lvlText w:val="%2."/>
      <w:lvlJc w:val="left"/>
      <w:pPr>
        <w:tabs>
          <w:tab w:val="num" w:pos="2520"/>
        </w:tabs>
        <w:ind w:left="2520" w:hanging="360"/>
      </w:pPr>
    </w:lvl>
    <w:lvl w:ilvl="2" w:tplc="3BC43F16" w:tentative="1">
      <w:start w:val="1"/>
      <w:numFmt w:val="lowerRoman"/>
      <w:lvlText w:val="%3."/>
      <w:lvlJc w:val="right"/>
      <w:pPr>
        <w:tabs>
          <w:tab w:val="num" w:pos="3240"/>
        </w:tabs>
        <w:ind w:left="3240" w:hanging="180"/>
      </w:pPr>
    </w:lvl>
    <w:lvl w:ilvl="3" w:tplc="9168D706" w:tentative="1">
      <w:start w:val="1"/>
      <w:numFmt w:val="decimal"/>
      <w:lvlText w:val="%4."/>
      <w:lvlJc w:val="left"/>
      <w:pPr>
        <w:tabs>
          <w:tab w:val="num" w:pos="3960"/>
        </w:tabs>
        <w:ind w:left="3960" w:hanging="360"/>
      </w:pPr>
    </w:lvl>
    <w:lvl w:ilvl="4" w:tplc="99107776" w:tentative="1">
      <w:start w:val="1"/>
      <w:numFmt w:val="lowerLetter"/>
      <w:lvlText w:val="%5."/>
      <w:lvlJc w:val="left"/>
      <w:pPr>
        <w:tabs>
          <w:tab w:val="num" w:pos="4680"/>
        </w:tabs>
        <w:ind w:left="4680" w:hanging="360"/>
      </w:pPr>
    </w:lvl>
    <w:lvl w:ilvl="5" w:tplc="60AC2322" w:tentative="1">
      <w:start w:val="1"/>
      <w:numFmt w:val="lowerRoman"/>
      <w:lvlText w:val="%6."/>
      <w:lvlJc w:val="right"/>
      <w:pPr>
        <w:tabs>
          <w:tab w:val="num" w:pos="5400"/>
        </w:tabs>
        <w:ind w:left="5400" w:hanging="180"/>
      </w:pPr>
    </w:lvl>
    <w:lvl w:ilvl="6" w:tplc="28906C22" w:tentative="1">
      <w:start w:val="1"/>
      <w:numFmt w:val="decimal"/>
      <w:lvlText w:val="%7."/>
      <w:lvlJc w:val="left"/>
      <w:pPr>
        <w:tabs>
          <w:tab w:val="num" w:pos="6120"/>
        </w:tabs>
        <w:ind w:left="6120" w:hanging="360"/>
      </w:pPr>
    </w:lvl>
    <w:lvl w:ilvl="7" w:tplc="ED208764" w:tentative="1">
      <w:start w:val="1"/>
      <w:numFmt w:val="lowerLetter"/>
      <w:lvlText w:val="%8."/>
      <w:lvlJc w:val="left"/>
      <w:pPr>
        <w:tabs>
          <w:tab w:val="num" w:pos="6840"/>
        </w:tabs>
        <w:ind w:left="6840" w:hanging="360"/>
      </w:pPr>
    </w:lvl>
    <w:lvl w:ilvl="8" w:tplc="AE64B18C" w:tentative="1">
      <w:start w:val="1"/>
      <w:numFmt w:val="lowerRoman"/>
      <w:lvlText w:val="%9."/>
      <w:lvlJc w:val="right"/>
      <w:pPr>
        <w:tabs>
          <w:tab w:val="num" w:pos="7560"/>
        </w:tabs>
        <w:ind w:left="7560" w:hanging="180"/>
      </w:pPr>
    </w:lvl>
  </w:abstractNum>
  <w:abstractNum w:abstractNumId="2" w15:restartNumberingAfterBreak="0">
    <w:nsid w:val="119C3C59"/>
    <w:multiLevelType w:val="hybridMultilevel"/>
    <w:tmpl w:val="4B243348"/>
    <w:lvl w:ilvl="0" w:tplc="B7BAEA7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73AFE"/>
    <w:multiLevelType w:val="hybridMultilevel"/>
    <w:tmpl w:val="D73E0D70"/>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077C58"/>
    <w:multiLevelType w:val="hybridMultilevel"/>
    <w:tmpl w:val="56940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27707"/>
    <w:multiLevelType w:val="hybridMultilevel"/>
    <w:tmpl w:val="B9080C3E"/>
    <w:lvl w:ilvl="0" w:tplc="58785A5A">
      <w:start w:val="1"/>
      <w:numFmt w:val="lowerLetter"/>
      <w:lvlText w:val="(%1)"/>
      <w:lvlJc w:val="left"/>
      <w:pPr>
        <w:tabs>
          <w:tab w:val="num" w:pos="1440"/>
        </w:tabs>
        <w:ind w:left="1440" w:hanging="360"/>
      </w:pPr>
      <w:rPr>
        <w:rFonts w:hint="default"/>
      </w:rPr>
    </w:lvl>
    <w:lvl w:ilvl="1" w:tplc="A0E04854" w:tentative="1">
      <w:start w:val="1"/>
      <w:numFmt w:val="lowerLetter"/>
      <w:lvlText w:val="%2."/>
      <w:lvlJc w:val="left"/>
      <w:pPr>
        <w:tabs>
          <w:tab w:val="num" w:pos="2160"/>
        </w:tabs>
        <w:ind w:left="2160" w:hanging="360"/>
      </w:pPr>
    </w:lvl>
    <w:lvl w:ilvl="2" w:tplc="26E0C112" w:tentative="1">
      <w:start w:val="1"/>
      <w:numFmt w:val="lowerRoman"/>
      <w:lvlText w:val="%3."/>
      <w:lvlJc w:val="right"/>
      <w:pPr>
        <w:tabs>
          <w:tab w:val="num" w:pos="2880"/>
        </w:tabs>
        <w:ind w:left="2880" w:hanging="180"/>
      </w:pPr>
    </w:lvl>
    <w:lvl w:ilvl="3" w:tplc="601C7074" w:tentative="1">
      <w:start w:val="1"/>
      <w:numFmt w:val="decimal"/>
      <w:lvlText w:val="%4."/>
      <w:lvlJc w:val="left"/>
      <w:pPr>
        <w:tabs>
          <w:tab w:val="num" w:pos="3600"/>
        </w:tabs>
        <w:ind w:left="3600" w:hanging="360"/>
      </w:pPr>
    </w:lvl>
    <w:lvl w:ilvl="4" w:tplc="AC98DDEC" w:tentative="1">
      <w:start w:val="1"/>
      <w:numFmt w:val="lowerLetter"/>
      <w:lvlText w:val="%5."/>
      <w:lvlJc w:val="left"/>
      <w:pPr>
        <w:tabs>
          <w:tab w:val="num" w:pos="4320"/>
        </w:tabs>
        <w:ind w:left="4320" w:hanging="360"/>
      </w:pPr>
    </w:lvl>
    <w:lvl w:ilvl="5" w:tplc="41B428B6" w:tentative="1">
      <w:start w:val="1"/>
      <w:numFmt w:val="lowerRoman"/>
      <w:lvlText w:val="%6."/>
      <w:lvlJc w:val="right"/>
      <w:pPr>
        <w:tabs>
          <w:tab w:val="num" w:pos="5040"/>
        </w:tabs>
        <w:ind w:left="5040" w:hanging="180"/>
      </w:pPr>
    </w:lvl>
    <w:lvl w:ilvl="6" w:tplc="1E2E1DF8" w:tentative="1">
      <w:start w:val="1"/>
      <w:numFmt w:val="decimal"/>
      <w:lvlText w:val="%7."/>
      <w:lvlJc w:val="left"/>
      <w:pPr>
        <w:tabs>
          <w:tab w:val="num" w:pos="5760"/>
        </w:tabs>
        <w:ind w:left="5760" w:hanging="360"/>
      </w:pPr>
    </w:lvl>
    <w:lvl w:ilvl="7" w:tplc="3D8A5DDA" w:tentative="1">
      <w:start w:val="1"/>
      <w:numFmt w:val="lowerLetter"/>
      <w:lvlText w:val="%8."/>
      <w:lvlJc w:val="left"/>
      <w:pPr>
        <w:tabs>
          <w:tab w:val="num" w:pos="6480"/>
        </w:tabs>
        <w:ind w:left="6480" w:hanging="360"/>
      </w:pPr>
    </w:lvl>
    <w:lvl w:ilvl="8" w:tplc="103E65A2" w:tentative="1">
      <w:start w:val="1"/>
      <w:numFmt w:val="lowerRoman"/>
      <w:lvlText w:val="%9."/>
      <w:lvlJc w:val="right"/>
      <w:pPr>
        <w:tabs>
          <w:tab w:val="num" w:pos="7200"/>
        </w:tabs>
        <w:ind w:left="7200" w:hanging="180"/>
      </w:pPr>
    </w:lvl>
  </w:abstractNum>
  <w:abstractNum w:abstractNumId="6" w15:restartNumberingAfterBreak="0">
    <w:nsid w:val="19C013BF"/>
    <w:multiLevelType w:val="multilevel"/>
    <w:tmpl w:val="9C3E85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90C6721"/>
    <w:multiLevelType w:val="multilevel"/>
    <w:tmpl w:val="57BE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E69A9"/>
    <w:multiLevelType w:val="hybridMultilevel"/>
    <w:tmpl w:val="01B4B064"/>
    <w:lvl w:ilvl="0" w:tplc="331E8636">
      <w:start w:val="1"/>
      <w:numFmt w:val="decimal"/>
      <w:lvlText w:val="%1."/>
      <w:lvlJc w:val="left"/>
      <w:pPr>
        <w:tabs>
          <w:tab w:val="num" w:pos="1080"/>
        </w:tabs>
        <w:ind w:left="1080" w:hanging="720"/>
      </w:pPr>
      <w:rPr>
        <w:rFonts w:hint="default"/>
      </w:rPr>
    </w:lvl>
    <w:lvl w:ilvl="1" w:tplc="6ABC4EB8" w:tentative="1">
      <w:start w:val="1"/>
      <w:numFmt w:val="lowerLetter"/>
      <w:lvlText w:val="%2."/>
      <w:lvlJc w:val="left"/>
      <w:pPr>
        <w:tabs>
          <w:tab w:val="num" w:pos="1440"/>
        </w:tabs>
        <w:ind w:left="1440" w:hanging="360"/>
      </w:pPr>
    </w:lvl>
    <w:lvl w:ilvl="2" w:tplc="68063C66" w:tentative="1">
      <w:start w:val="1"/>
      <w:numFmt w:val="lowerRoman"/>
      <w:lvlText w:val="%3."/>
      <w:lvlJc w:val="right"/>
      <w:pPr>
        <w:tabs>
          <w:tab w:val="num" w:pos="2160"/>
        </w:tabs>
        <w:ind w:left="2160" w:hanging="180"/>
      </w:pPr>
    </w:lvl>
    <w:lvl w:ilvl="3" w:tplc="74FEC42A" w:tentative="1">
      <w:start w:val="1"/>
      <w:numFmt w:val="decimal"/>
      <w:lvlText w:val="%4."/>
      <w:lvlJc w:val="left"/>
      <w:pPr>
        <w:tabs>
          <w:tab w:val="num" w:pos="2880"/>
        </w:tabs>
        <w:ind w:left="2880" w:hanging="360"/>
      </w:pPr>
    </w:lvl>
    <w:lvl w:ilvl="4" w:tplc="296EDB26" w:tentative="1">
      <w:start w:val="1"/>
      <w:numFmt w:val="lowerLetter"/>
      <w:lvlText w:val="%5."/>
      <w:lvlJc w:val="left"/>
      <w:pPr>
        <w:tabs>
          <w:tab w:val="num" w:pos="3600"/>
        </w:tabs>
        <w:ind w:left="3600" w:hanging="360"/>
      </w:pPr>
    </w:lvl>
    <w:lvl w:ilvl="5" w:tplc="DDFCC880" w:tentative="1">
      <w:start w:val="1"/>
      <w:numFmt w:val="lowerRoman"/>
      <w:lvlText w:val="%6."/>
      <w:lvlJc w:val="right"/>
      <w:pPr>
        <w:tabs>
          <w:tab w:val="num" w:pos="4320"/>
        </w:tabs>
        <w:ind w:left="4320" w:hanging="180"/>
      </w:pPr>
    </w:lvl>
    <w:lvl w:ilvl="6" w:tplc="551C6FF4" w:tentative="1">
      <w:start w:val="1"/>
      <w:numFmt w:val="decimal"/>
      <w:lvlText w:val="%7."/>
      <w:lvlJc w:val="left"/>
      <w:pPr>
        <w:tabs>
          <w:tab w:val="num" w:pos="5040"/>
        </w:tabs>
        <w:ind w:left="5040" w:hanging="360"/>
      </w:pPr>
    </w:lvl>
    <w:lvl w:ilvl="7" w:tplc="7BF27F62" w:tentative="1">
      <w:start w:val="1"/>
      <w:numFmt w:val="lowerLetter"/>
      <w:lvlText w:val="%8."/>
      <w:lvlJc w:val="left"/>
      <w:pPr>
        <w:tabs>
          <w:tab w:val="num" w:pos="5760"/>
        </w:tabs>
        <w:ind w:left="5760" w:hanging="360"/>
      </w:pPr>
    </w:lvl>
    <w:lvl w:ilvl="8" w:tplc="619AB5D2" w:tentative="1">
      <w:start w:val="1"/>
      <w:numFmt w:val="lowerRoman"/>
      <w:lvlText w:val="%9."/>
      <w:lvlJc w:val="right"/>
      <w:pPr>
        <w:tabs>
          <w:tab w:val="num" w:pos="6480"/>
        </w:tabs>
        <w:ind w:left="6480" w:hanging="180"/>
      </w:pPr>
    </w:lvl>
  </w:abstractNum>
  <w:abstractNum w:abstractNumId="9" w15:restartNumberingAfterBreak="0">
    <w:nsid w:val="2B2C7951"/>
    <w:multiLevelType w:val="hybridMultilevel"/>
    <w:tmpl w:val="403CB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561F2"/>
    <w:multiLevelType w:val="hybridMultilevel"/>
    <w:tmpl w:val="9378F366"/>
    <w:lvl w:ilvl="0" w:tplc="E7044026">
      <w:start w:val="1"/>
      <w:numFmt w:val="lowerLetter"/>
      <w:lvlText w:val="(%1)"/>
      <w:lvlJc w:val="left"/>
      <w:pPr>
        <w:tabs>
          <w:tab w:val="num" w:pos="1440"/>
        </w:tabs>
        <w:ind w:left="1440" w:hanging="360"/>
      </w:pPr>
      <w:rPr>
        <w:rFonts w:hint="default"/>
      </w:rPr>
    </w:lvl>
    <w:lvl w:ilvl="1" w:tplc="8190F9FA">
      <w:start w:val="1"/>
      <w:numFmt w:val="lowerLetter"/>
      <w:lvlText w:val="%2."/>
      <w:lvlJc w:val="left"/>
      <w:pPr>
        <w:tabs>
          <w:tab w:val="num" w:pos="1440"/>
        </w:tabs>
        <w:ind w:left="1440" w:hanging="360"/>
      </w:pPr>
    </w:lvl>
    <w:lvl w:ilvl="2" w:tplc="A6E2CFC4" w:tentative="1">
      <w:start w:val="1"/>
      <w:numFmt w:val="lowerRoman"/>
      <w:lvlText w:val="%3."/>
      <w:lvlJc w:val="right"/>
      <w:pPr>
        <w:tabs>
          <w:tab w:val="num" w:pos="2160"/>
        </w:tabs>
        <w:ind w:left="2160" w:hanging="180"/>
      </w:pPr>
    </w:lvl>
    <w:lvl w:ilvl="3" w:tplc="49803DDA" w:tentative="1">
      <w:start w:val="1"/>
      <w:numFmt w:val="decimal"/>
      <w:lvlText w:val="%4."/>
      <w:lvlJc w:val="left"/>
      <w:pPr>
        <w:tabs>
          <w:tab w:val="num" w:pos="2880"/>
        </w:tabs>
        <w:ind w:left="2880" w:hanging="360"/>
      </w:pPr>
    </w:lvl>
    <w:lvl w:ilvl="4" w:tplc="21EEFFE6" w:tentative="1">
      <w:start w:val="1"/>
      <w:numFmt w:val="lowerLetter"/>
      <w:lvlText w:val="%5."/>
      <w:lvlJc w:val="left"/>
      <w:pPr>
        <w:tabs>
          <w:tab w:val="num" w:pos="3600"/>
        </w:tabs>
        <w:ind w:left="3600" w:hanging="360"/>
      </w:pPr>
    </w:lvl>
    <w:lvl w:ilvl="5" w:tplc="DD02152E" w:tentative="1">
      <w:start w:val="1"/>
      <w:numFmt w:val="lowerRoman"/>
      <w:lvlText w:val="%6."/>
      <w:lvlJc w:val="right"/>
      <w:pPr>
        <w:tabs>
          <w:tab w:val="num" w:pos="4320"/>
        </w:tabs>
        <w:ind w:left="4320" w:hanging="180"/>
      </w:pPr>
    </w:lvl>
    <w:lvl w:ilvl="6" w:tplc="D54447F4" w:tentative="1">
      <w:start w:val="1"/>
      <w:numFmt w:val="decimal"/>
      <w:lvlText w:val="%7."/>
      <w:lvlJc w:val="left"/>
      <w:pPr>
        <w:tabs>
          <w:tab w:val="num" w:pos="5040"/>
        </w:tabs>
        <w:ind w:left="5040" w:hanging="360"/>
      </w:pPr>
    </w:lvl>
    <w:lvl w:ilvl="7" w:tplc="D9A41AE6" w:tentative="1">
      <w:start w:val="1"/>
      <w:numFmt w:val="lowerLetter"/>
      <w:lvlText w:val="%8."/>
      <w:lvlJc w:val="left"/>
      <w:pPr>
        <w:tabs>
          <w:tab w:val="num" w:pos="5760"/>
        </w:tabs>
        <w:ind w:left="5760" w:hanging="360"/>
      </w:pPr>
    </w:lvl>
    <w:lvl w:ilvl="8" w:tplc="57EEC052" w:tentative="1">
      <w:start w:val="1"/>
      <w:numFmt w:val="lowerRoman"/>
      <w:lvlText w:val="%9."/>
      <w:lvlJc w:val="right"/>
      <w:pPr>
        <w:tabs>
          <w:tab w:val="num" w:pos="6480"/>
        </w:tabs>
        <w:ind w:left="6480" w:hanging="180"/>
      </w:pPr>
    </w:lvl>
  </w:abstractNum>
  <w:abstractNum w:abstractNumId="11" w15:restartNumberingAfterBreak="0">
    <w:nsid w:val="2F9948F2"/>
    <w:multiLevelType w:val="hybridMultilevel"/>
    <w:tmpl w:val="456CCE3A"/>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126DBB"/>
    <w:multiLevelType w:val="hybridMultilevel"/>
    <w:tmpl w:val="0A526680"/>
    <w:lvl w:ilvl="0" w:tplc="3A4CFD78">
      <w:start w:val="1"/>
      <w:numFmt w:val="lowerLetter"/>
      <w:lvlText w:val="(%1)"/>
      <w:lvlJc w:val="left"/>
      <w:pPr>
        <w:tabs>
          <w:tab w:val="num" w:pos="1440"/>
        </w:tabs>
        <w:ind w:left="1440" w:hanging="360"/>
      </w:pPr>
      <w:rPr>
        <w:rFonts w:hint="default"/>
      </w:rPr>
    </w:lvl>
    <w:lvl w:ilvl="1" w:tplc="8C180C50">
      <w:start w:val="1"/>
      <w:numFmt w:val="decimal"/>
      <w:lvlText w:val="%2."/>
      <w:lvlJc w:val="left"/>
      <w:pPr>
        <w:tabs>
          <w:tab w:val="num" w:pos="2520"/>
        </w:tabs>
        <w:ind w:left="2520" w:hanging="720"/>
      </w:pPr>
      <w:rPr>
        <w:rFonts w:hint="default"/>
      </w:rPr>
    </w:lvl>
    <w:lvl w:ilvl="2" w:tplc="D9C63C6E" w:tentative="1">
      <w:start w:val="1"/>
      <w:numFmt w:val="lowerRoman"/>
      <w:lvlText w:val="%3."/>
      <w:lvlJc w:val="right"/>
      <w:pPr>
        <w:tabs>
          <w:tab w:val="num" w:pos="2880"/>
        </w:tabs>
        <w:ind w:left="2880" w:hanging="180"/>
      </w:pPr>
    </w:lvl>
    <w:lvl w:ilvl="3" w:tplc="A3043954" w:tentative="1">
      <w:start w:val="1"/>
      <w:numFmt w:val="decimal"/>
      <w:lvlText w:val="%4."/>
      <w:lvlJc w:val="left"/>
      <w:pPr>
        <w:tabs>
          <w:tab w:val="num" w:pos="3600"/>
        </w:tabs>
        <w:ind w:left="3600" w:hanging="360"/>
      </w:pPr>
    </w:lvl>
    <w:lvl w:ilvl="4" w:tplc="95C6660E" w:tentative="1">
      <w:start w:val="1"/>
      <w:numFmt w:val="lowerLetter"/>
      <w:lvlText w:val="%5."/>
      <w:lvlJc w:val="left"/>
      <w:pPr>
        <w:tabs>
          <w:tab w:val="num" w:pos="4320"/>
        </w:tabs>
        <w:ind w:left="4320" w:hanging="360"/>
      </w:pPr>
    </w:lvl>
    <w:lvl w:ilvl="5" w:tplc="9BE2C9C0" w:tentative="1">
      <w:start w:val="1"/>
      <w:numFmt w:val="lowerRoman"/>
      <w:lvlText w:val="%6."/>
      <w:lvlJc w:val="right"/>
      <w:pPr>
        <w:tabs>
          <w:tab w:val="num" w:pos="5040"/>
        </w:tabs>
        <w:ind w:left="5040" w:hanging="180"/>
      </w:pPr>
    </w:lvl>
    <w:lvl w:ilvl="6" w:tplc="6F987CFA" w:tentative="1">
      <w:start w:val="1"/>
      <w:numFmt w:val="decimal"/>
      <w:lvlText w:val="%7."/>
      <w:lvlJc w:val="left"/>
      <w:pPr>
        <w:tabs>
          <w:tab w:val="num" w:pos="5760"/>
        </w:tabs>
        <w:ind w:left="5760" w:hanging="360"/>
      </w:pPr>
    </w:lvl>
    <w:lvl w:ilvl="7" w:tplc="E8D6F8FE" w:tentative="1">
      <w:start w:val="1"/>
      <w:numFmt w:val="lowerLetter"/>
      <w:lvlText w:val="%8."/>
      <w:lvlJc w:val="left"/>
      <w:pPr>
        <w:tabs>
          <w:tab w:val="num" w:pos="6480"/>
        </w:tabs>
        <w:ind w:left="6480" w:hanging="360"/>
      </w:pPr>
    </w:lvl>
    <w:lvl w:ilvl="8" w:tplc="CF00CB8C" w:tentative="1">
      <w:start w:val="1"/>
      <w:numFmt w:val="lowerRoman"/>
      <w:lvlText w:val="%9."/>
      <w:lvlJc w:val="right"/>
      <w:pPr>
        <w:tabs>
          <w:tab w:val="num" w:pos="7200"/>
        </w:tabs>
        <w:ind w:left="7200" w:hanging="180"/>
      </w:pPr>
    </w:lvl>
  </w:abstractNum>
  <w:abstractNum w:abstractNumId="13" w15:restartNumberingAfterBreak="0">
    <w:nsid w:val="3F52696A"/>
    <w:multiLevelType w:val="hybridMultilevel"/>
    <w:tmpl w:val="9362C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41A12"/>
    <w:multiLevelType w:val="hybridMultilevel"/>
    <w:tmpl w:val="C48605A8"/>
    <w:lvl w:ilvl="0" w:tplc="C018DAEE">
      <w:start w:val="1"/>
      <w:numFmt w:val="lowerLetter"/>
      <w:lvlText w:val="%1."/>
      <w:lvlJc w:val="left"/>
      <w:pPr>
        <w:tabs>
          <w:tab w:val="num" w:pos="720"/>
        </w:tabs>
        <w:ind w:left="720" w:hanging="360"/>
      </w:pPr>
    </w:lvl>
    <w:lvl w:ilvl="1" w:tplc="6D26C824">
      <w:start w:val="1"/>
      <w:numFmt w:val="lowerLetter"/>
      <w:lvlText w:val="%2."/>
      <w:lvlJc w:val="left"/>
      <w:pPr>
        <w:tabs>
          <w:tab w:val="num" w:pos="1440"/>
        </w:tabs>
        <w:ind w:left="1440" w:hanging="360"/>
      </w:pPr>
    </w:lvl>
    <w:lvl w:ilvl="2" w:tplc="C7245AB4" w:tentative="1">
      <w:start w:val="1"/>
      <w:numFmt w:val="lowerRoman"/>
      <w:lvlText w:val="%3."/>
      <w:lvlJc w:val="right"/>
      <w:pPr>
        <w:tabs>
          <w:tab w:val="num" w:pos="2160"/>
        </w:tabs>
        <w:ind w:left="2160" w:hanging="180"/>
      </w:pPr>
    </w:lvl>
    <w:lvl w:ilvl="3" w:tplc="47804A4C" w:tentative="1">
      <w:start w:val="1"/>
      <w:numFmt w:val="decimal"/>
      <w:lvlText w:val="%4."/>
      <w:lvlJc w:val="left"/>
      <w:pPr>
        <w:tabs>
          <w:tab w:val="num" w:pos="2880"/>
        </w:tabs>
        <w:ind w:left="2880" w:hanging="360"/>
      </w:pPr>
    </w:lvl>
    <w:lvl w:ilvl="4" w:tplc="A72A721E" w:tentative="1">
      <w:start w:val="1"/>
      <w:numFmt w:val="lowerLetter"/>
      <w:lvlText w:val="%5."/>
      <w:lvlJc w:val="left"/>
      <w:pPr>
        <w:tabs>
          <w:tab w:val="num" w:pos="3600"/>
        </w:tabs>
        <w:ind w:left="3600" w:hanging="360"/>
      </w:pPr>
    </w:lvl>
    <w:lvl w:ilvl="5" w:tplc="535EAE84" w:tentative="1">
      <w:start w:val="1"/>
      <w:numFmt w:val="lowerRoman"/>
      <w:lvlText w:val="%6."/>
      <w:lvlJc w:val="right"/>
      <w:pPr>
        <w:tabs>
          <w:tab w:val="num" w:pos="4320"/>
        </w:tabs>
        <w:ind w:left="4320" w:hanging="180"/>
      </w:pPr>
    </w:lvl>
    <w:lvl w:ilvl="6" w:tplc="9864DA10" w:tentative="1">
      <w:start w:val="1"/>
      <w:numFmt w:val="decimal"/>
      <w:lvlText w:val="%7."/>
      <w:lvlJc w:val="left"/>
      <w:pPr>
        <w:tabs>
          <w:tab w:val="num" w:pos="5040"/>
        </w:tabs>
        <w:ind w:left="5040" w:hanging="360"/>
      </w:pPr>
    </w:lvl>
    <w:lvl w:ilvl="7" w:tplc="2F3EDAAE" w:tentative="1">
      <w:start w:val="1"/>
      <w:numFmt w:val="lowerLetter"/>
      <w:lvlText w:val="%8."/>
      <w:lvlJc w:val="left"/>
      <w:pPr>
        <w:tabs>
          <w:tab w:val="num" w:pos="5760"/>
        </w:tabs>
        <w:ind w:left="5760" w:hanging="360"/>
      </w:pPr>
    </w:lvl>
    <w:lvl w:ilvl="8" w:tplc="E9C249B4" w:tentative="1">
      <w:start w:val="1"/>
      <w:numFmt w:val="lowerRoman"/>
      <w:lvlText w:val="%9."/>
      <w:lvlJc w:val="right"/>
      <w:pPr>
        <w:tabs>
          <w:tab w:val="num" w:pos="6480"/>
        </w:tabs>
        <w:ind w:left="6480" w:hanging="180"/>
      </w:pPr>
    </w:lvl>
  </w:abstractNum>
  <w:abstractNum w:abstractNumId="15" w15:restartNumberingAfterBreak="0">
    <w:nsid w:val="4C994B90"/>
    <w:multiLevelType w:val="hybridMultilevel"/>
    <w:tmpl w:val="1DC80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5557FE"/>
    <w:multiLevelType w:val="hybridMultilevel"/>
    <w:tmpl w:val="F1A6F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4E559A"/>
    <w:multiLevelType w:val="hybridMultilevel"/>
    <w:tmpl w:val="D23CF7B8"/>
    <w:lvl w:ilvl="0" w:tplc="08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BEC2D85"/>
    <w:multiLevelType w:val="hybridMultilevel"/>
    <w:tmpl w:val="E0E0B5F4"/>
    <w:lvl w:ilvl="0" w:tplc="CF9AEAFE">
      <w:start w:val="1"/>
      <w:numFmt w:val="decimal"/>
      <w:lvlText w:val="%1."/>
      <w:lvlJc w:val="left"/>
      <w:pPr>
        <w:tabs>
          <w:tab w:val="num" w:pos="1080"/>
        </w:tabs>
        <w:ind w:left="1080" w:hanging="720"/>
      </w:pPr>
      <w:rPr>
        <w:rFonts w:hint="default"/>
      </w:rPr>
    </w:lvl>
    <w:lvl w:ilvl="1" w:tplc="D45C7906" w:tentative="1">
      <w:start w:val="1"/>
      <w:numFmt w:val="lowerLetter"/>
      <w:lvlText w:val="%2."/>
      <w:lvlJc w:val="left"/>
      <w:pPr>
        <w:tabs>
          <w:tab w:val="num" w:pos="1440"/>
        </w:tabs>
        <w:ind w:left="1440" w:hanging="360"/>
      </w:pPr>
    </w:lvl>
    <w:lvl w:ilvl="2" w:tplc="6E30AE56" w:tentative="1">
      <w:start w:val="1"/>
      <w:numFmt w:val="lowerRoman"/>
      <w:lvlText w:val="%3."/>
      <w:lvlJc w:val="right"/>
      <w:pPr>
        <w:tabs>
          <w:tab w:val="num" w:pos="2160"/>
        </w:tabs>
        <w:ind w:left="2160" w:hanging="180"/>
      </w:pPr>
    </w:lvl>
    <w:lvl w:ilvl="3" w:tplc="B98244C4" w:tentative="1">
      <w:start w:val="1"/>
      <w:numFmt w:val="decimal"/>
      <w:lvlText w:val="%4."/>
      <w:lvlJc w:val="left"/>
      <w:pPr>
        <w:tabs>
          <w:tab w:val="num" w:pos="2880"/>
        </w:tabs>
        <w:ind w:left="2880" w:hanging="360"/>
      </w:pPr>
    </w:lvl>
    <w:lvl w:ilvl="4" w:tplc="87AC7154" w:tentative="1">
      <w:start w:val="1"/>
      <w:numFmt w:val="lowerLetter"/>
      <w:lvlText w:val="%5."/>
      <w:lvlJc w:val="left"/>
      <w:pPr>
        <w:tabs>
          <w:tab w:val="num" w:pos="3600"/>
        </w:tabs>
        <w:ind w:left="3600" w:hanging="360"/>
      </w:pPr>
    </w:lvl>
    <w:lvl w:ilvl="5" w:tplc="38A0CBA6" w:tentative="1">
      <w:start w:val="1"/>
      <w:numFmt w:val="lowerRoman"/>
      <w:lvlText w:val="%6."/>
      <w:lvlJc w:val="right"/>
      <w:pPr>
        <w:tabs>
          <w:tab w:val="num" w:pos="4320"/>
        </w:tabs>
        <w:ind w:left="4320" w:hanging="180"/>
      </w:pPr>
    </w:lvl>
    <w:lvl w:ilvl="6" w:tplc="5360080E" w:tentative="1">
      <w:start w:val="1"/>
      <w:numFmt w:val="decimal"/>
      <w:lvlText w:val="%7."/>
      <w:lvlJc w:val="left"/>
      <w:pPr>
        <w:tabs>
          <w:tab w:val="num" w:pos="5040"/>
        </w:tabs>
        <w:ind w:left="5040" w:hanging="360"/>
      </w:pPr>
    </w:lvl>
    <w:lvl w:ilvl="7" w:tplc="4412C614" w:tentative="1">
      <w:start w:val="1"/>
      <w:numFmt w:val="lowerLetter"/>
      <w:lvlText w:val="%8."/>
      <w:lvlJc w:val="left"/>
      <w:pPr>
        <w:tabs>
          <w:tab w:val="num" w:pos="5760"/>
        </w:tabs>
        <w:ind w:left="5760" w:hanging="360"/>
      </w:pPr>
    </w:lvl>
    <w:lvl w:ilvl="8" w:tplc="8DF228DC" w:tentative="1">
      <w:start w:val="1"/>
      <w:numFmt w:val="lowerRoman"/>
      <w:lvlText w:val="%9."/>
      <w:lvlJc w:val="right"/>
      <w:pPr>
        <w:tabs>
          <w:tab w:val="num" w:pos="6480"/>
        </w:tabs>
        <w:ind w:left="6480" w:hanging="180"/>
      </w:pPr>
    </w:lvl>
  </w:abstractNum>
  <w:abstractNum w:abstractNumId="19" w15:restartNumberingAfterBreak="0">
    <w:nsid w:val="5E3557C7"/>
    <w:multiLevelType w:val="hybridMultilevel"/>
    <w:tmpl w:val="57BADA38"/>
    <w:lvl w:ilvl="0" w:tplc="F5126534">
      <w:start w:val="1"/>
      <w:numFmt w:val="lowerLetter"/>
      <w:lvlText w:val="(%1)"/>
      <w:lvlJc w:val="left"/>
      <w:pPr>
        <w:tabs>
          <w:tab w:val="num" w:pos="1440"/>
        </w:tabs>
        <w:ind w:left="1440" w:hanging="360"/>
      </w:pPr>
      <w:rPr>
        <w:rFonts w:hint="default"/>
      </w:rPr>
    </w:lvl>
    <w:lvl w:ilvl="1" w:tplc="F11416E8">
      <w:start w:val="1"/>
      <w:numFmt w:val="lowerLetter"/>
      <w:lvlText w:val="%2."/>
      <w:lvlJc w:val="left"/>
      <w:pPr>
        <w:tabs>
          <w:tab w:val="num" w:pos="1440"/>
        </w:tabs>
        <w:ind w:left="1440" w:hanging="360"/>
      </w:pPr>
    </w:lvl>
    <w:lvl w:ilvl="2" w:tplc="48D81748" w:tentative="1">
      <w:start w:val="1"/>
      <w:numFmt w:val="lowerRoman"/>
      <w:lvlText w:val="%3."/>
      <w:lvlJc w:val="right"/>
      <w:pPr>
        <w:tabs>
          <w:tab w:val="num" w:pos="2160"/>
        </w:tabs>
        <w:ind w:left="2160" w:hanging="180"/>
      </w:pPr>
    </w:lvl>
    <w:lvl w:ilvl="3" w:tplc="AB8821F0" w:tentative="1">
      <w:start w:val="1"/>
      <w:numFmt w:val="decimal"/>
      <w:lvlText w:val="%4."/>
      <w:lvlJc w:val="left"/>
      <w:pPr>
        <w:tabs>
          <w:tab w:val="num" w:pos="2880"/>
        </w:tabs>
        <w:ind w:left="2880" w:hanging="360"/>
      </w:pPr>
    </w:lvl>
    <w:lvl w:ilvl="4" w:tplc="6B0E70E0" w:tentative="1">
      <w:start w:val="1"/>
      <w:numFmt w:val="lowerLetter"/>
      <w:lvlText w:val="%5."/>
      <w:lvlJc w:val="left"/>
      <w:pPr>
        <w:tabs>
          <w:tab w:val="num" w:pos="3600"/>
        </w:tabs>
        <w:ind w:left="3600" w:hanging="360"/>
      </w:pPr>
    </w:lvl>
    <w:lvl w:ilvl="5" w:tplc="A6628710" w:tentative="1">
      <w:start w:val="1"/>
      <w:numFmt w:val="lowerRoman"/>
      <w:lvlText w:val="%6."/>
      <w:lvlJc w:val="right"/>
      <w:pPr>
        <w:tabs>
          <w:tab w:val="num" w:pos="4320"/>
        </w:tabs>
        <w:ind w:left="4320" w:hanging="180"/>
      </w:pPr>
    </w:lvl>
    <w:lvl w:ilvl="6" w:tplc="D5D620B0" w:tentative="1">
      <w:start w:val="1"/>
      <w:numFmt w:val="decimal"/>
      <w:lvlText w:val="%7."/>
      <w:lvlJc w:val="left"/>
      <w:pPr>
        <w:tabs>
          <w:tab w:val="num" w:pos="5040"/>
        </w:tabs>
        <w:ind w:left="5040" w:hanging="360"/>
      </w:pPr>
    </w:lvl>
    <w:lvl w:ilvl="7" w:tplc="89947C90" w:tentative="1">
      <w:start w:val="1"/>
      <w:numFmt w:val="lowerLetter"/>
      <w:lvlText w:val="%8."/>
      <w:lvlJc w:val="left"/>
      <w:pPr>
        <w:tabs>
          <w:tab w:val="num" w:pos="5760"/>
        </w:tabs>
        <w:ind w:left="5760" w:hanging="360"/>
      </w:pPr>
    </w:lvl>
    <w:lvl w:ilvl="8" w:tplc="0936B9A2" w:tentative="1">
      <w:start w:val="1"/>
      <w:numFmt w:val="lowerRoman"/>
      <w:lvlText w:val="%9."/>
      <w:lvlJc w:val="right"/>
      <w:pPr>
        <w:tabs>
          <w:tab w:val="num" w:pos="6480"/>
        </w:tabs>
        <w:ind w:left="6480" w:hanging="180"/>
      </w:pPr>
    </w:lvl>
  </w:abstractNum>
  <w:abstractNum w:abstractNumId="20" w15:restartNumberingAfterBreak="0">
    <w:nsid w:val="5E547550"/>
    <w:multiLevelType w:val="hybridMultilevel"/>
    <w:tmpl w:val="7B18CD0A"/>
    <w:lvl w:ilvl="0" w:tplc="7EECB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C4BD7"/>
    <w:multiLevelType w:val="hybridMultilevel"/>
    <w:tmpl w:val="79E23B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053D0D"/>
    <w:multiLevelType w:val="hybridMultilevel"/>
    <w:tmpl w:val="09486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81387C"/>
    <w:multiLevelType w:val="hybridMultilevel"/>
    <w:tmpl w:val="03A64A62"/>
    <w:lvl w:ilvl="0" w:tplc="914466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579EF"/>
    <w:multiLevelType w:val="hybridMultilevel"/>
    <w:tmpl w:val="4E70A0CC"/>
    <w:lvl w:ilvl="0" w:tplc="45729008">
      <w:start w:val="1"/>
      <w:numFmt w:val="lowerRoman"/>
      <w:lvlText w:val="(%1)"/>
      <w:lvlJc w:val="left"/>
      <w:pPr>
        <w:tabs>
          <w:tab w:val="num" w:pos="2880"/>
        </w:tabs>
        <w:ind w:left="2880" w:hanging="720"/>
      </w:pPr>
      <w:rPr>
        <w:rFonts w:hint="default"/>
      </w:rPr>
    </w:lvl>
    <w:lvl w:ilvl="1" w:tplc="29502B38" w:tentative="1">
      <w:start w:val="1"/>
      <w:numFmt w:val="lowerLetter"/>
      <w:lvlText w:val="%2."/>
      <w:lvlJc w:val="left"/>
      <w:pPr>
        <w:tabs>
          <w:tab w:val="num" w:pos="3240"/>
        </w:tabs>
        <w:ind w:left="3240" w:hanging="360"/>
      </w:pPr>
    </w:lvl>
    <w:lvl w:ilvl="2" w:tplc="5FEA23DA" w:tentative="1">
      <w:start w:val="1"/>
      <w:numFmt w:val="lowerRoman"/>
      <w:lvlText w:val="%3."/>
      <w:lvlJc w:val="right"/>
      <w:pPr>
        <w:tabs>
          <w:tab w:val="num" w:pos="3960"/>
        </w:tabs>
        <w:ind w:left="3960" w:hanging="180"/>
      </w:pPr>
    </w:lvl>
    <w:lvl w:ilvl="3" w:tplc="E850D5A8" w:tentative="1">
      <w:start w:val="1"/>
      <w:numFmt w:val="decimal"/>
      <w:lvlText w:val="%4."/>
      <w:lvlJc w:val="left"/>
      <w:pPr>
        <w:tabs>
          <w:tab w:val="num" w:pos="4680"/>
        </w:tabs>
        <w:ind w:left="4680" w:hanging="360"/>
      </w:pPr>
    </w:lvl>
    <w:lvl w:ilvl="4" w:tplc="0BB8E87E" w:tentative="1">
      <w:start w:val="1"/>
      <w:numFmt w:val="lowerLetter"/>
      <w:lvlText w:val="%5."/>
      <w:lvlJc w:val="left"/>
      <w:pPr>
        <w:tabs>
          <w:tab w:val="num" w:pos="5400"/>
        </w:tabs>
        <w:ind w:left="5400" w:hanging="360"/>
      </w:pPr>
    </w:lvl>
    <w:lvl w:ilvl="5" w:tplc="B32C3468" w:tentative="1">
      <w:start w:val="1"/>
      <w:numFmt w:val="lowerRoman"/>
      <w:lvlText w:val="%6."/>
      <w:lvlJc w:val="right"/>
      <w:pPr>
        <w:tabs>
          <w:tab w:val="num" w:pos="6120"/>
        </w:tabs>
        <w:ind w:left="6120" w:hanging="180"/>
      </w:pPr>
    </w:lvl>
    <w:lvl w:ilvl="6" w:tplc="D8B2C07A" w:tentative="1">
      <w:start w:val="1"/>
      <w:numFmt w:val="decimal"/>
      <w:lvlText w:val="%7."/>
      <w:lvlJc w:val="left"/>
      <w:pPr>
        <w:tabs>
          <w:tab w:val="num" w:pos="6840"/>
        </w:tabs>
        <w:ind w:left="6840" w:hanging="360"/>
      </w:pPr>
    </w:lvl>
    <w:lvl w:ilvl="7" w:tplc="7FA66C40" w:tentative="1">
      <w:start w:val="1"/>
      <w:numFmt w:val="lowerLetter"/>
      <w:lvlText w:val="%8."/>
      <w:lvlJc w:val="left"/>
      <w:pPr>
        <w:tabs>
          <w:tab w:val="num" w:pos="7560"/>
        </w:tabs>
        <w:ind w:left="7560" w:hanging="360"/>
      </w:pPr>
    </w:lvl>
    <w:lvl w:ilvl="8" w:tplc="4D2E4852" w:tentative="1">
      <w:start w:val="1"/>
      <w:numFmt w:val="lowerRoman"/>
      <w:lvlText w:val="%9."/>
      <w:lvlJc w:val="right"/>
      <w:pPr>
        <w:tabs>
          <w:tab w:val="num" w:pos="8280"/>
        </w:tabs>
        <w:ind w:left="8280" w:hanging="180"/>
      </w:pPr>
    </w:lvl>
  </w:abstractNum>
  <w:abstractNum w:abstractNumId="25" w15:restartNumberingAfterBreak="0">
    <w:nsid w:val="676D1CEF"/>
    <w:multiLevelType w:val="hybridMultilevel"/>
    <w:tmpl w:val="8D58F15A"/>
    <w:lvl w:ilvl="0" w:tplc="505C46A6">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BEE58C6"/>
    <w:multiLevelType w:val="multilevel"/>
    <w:tmpl w:val="9362C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112301"/>
    <w:multiLevelType w:val="hybridMultilevel"/>
    <w:tmpl w:val="D9367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035B9D"/>
    <w:multiLevelType w:val="hybridMultilevel"/>
    <w:tmpl w:val="E328F1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631D93"/>
    <w:multiLevelType w:val="hybridMultilevel"/>
    <w:tmpl w:val="AA50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06883"/>
    <w:multiLevelType w:val="hybridMultilevel"/>
    <w:tmpl w:val="6096C754"/>
    <w:lvl w:ilvl="0" w:tplc="FFEED9AE">
      <w:start w:val="1"/>
      <w:numFmt w:val="lowerLetter"/>
      <w:lvlText w:val="%1."/>
      <w:lvlJc w:val="left"/>
      <w:pPr>
        <w:tabs>
          <w:tab w:val="num" w:pos="720"/>
        </w:tabs>
        <w:ind w:left="720" w:hanging="360"/>
      </w:pPr>
    </w:lvl>
    <w:lvl w:ilvl="1" w:tplc="7E6C72AE">
      <w:start w:val="1"/>
      <w:numFmt w:val="lowerLetter"/>
      <w:lvlText w:val="%2."/>
      <w:lvlJc w:val="left"/>
      <w:pPr>
        <w:tabs>
          <w:tab w:val="num" w:pos="1440"/>
        </w:tabs>
        <w:ind w:left="1440" w:hanging="360"/>
      </w:pPr>
    </w:lvl>
    <w:lvl w:ilvl="2" w:tplc="F1BC82A4" w:tentative="1">
      <w:start w:val="1"/>
      <w:numFmt w:val="lowerRoman"/>
      <w:lvlText w:val="%3."/>
      <w:lvlJc w:val="right"/>
      <w:pPr>
        <w:tabs>
          <w:tab w:val="num" w:pos="2160"/>
        </w:tabs>
        <w:ind w:left="2160" w:hanging="180"/>
      </w:pPr>
    </w:lvl>
    <w:lvl w:ilvl="3" w:tplc="3B244626" w:tentative="1">
      <w:start w:val="1"/>
      <w:numFmt w:val="decimal"/>
      <w:lvlText w:val="%4."/>
      <w:lvlJc w:val="left"/>
      <w:pPr>
        <w:tabs>
          <w:tab w:val="num" w:pos="2880"/>
        </w:tabs>
        <w:ind w:left="2880" w:hanging="360"/>
      </w:pPr>
    </w:lvl>
    <w:lvl w:ilvl="4" w:tplc="AFE451CA" w:tentative="1">
      <w:start w:val="1"/>
      <w:numFmt w:val="lowerLetter"/>
      <w:lvlText w:val="%5."/>
      <w:lvlJc w:val="left"/>
      <w:pPr>
        <w:tabs>
          <w:tab w:val="num" w:pos="3600"/>
        </w:tabs>
        <w:ind w:left="3600" w:hanging="360"/>
      </w:pPr>
    </w:lvl>
    <w:lvl w:ilvl="5" w:tplc="343A123A" w:tentative="1">
      <w:start w:val="1"/>
      <w:numFmt w:val="lowerRoman"/>
      <w:lvlText w:val="%6."/>
      <w:lvlJc w:val="right"/>
      <w:pPr>
        <w:tabs>
          <w:tab w:val="num" w:pos="4320"/>
        </w:tabs>
        <w:ind w:left="4320" w:hanging="180"/>
      </w:pPr>
    </w:lvl>
    <w:lvl w:ilvl="6" w:tplc="A9EC5B52" w:tentative="1">
      <w:start w:val="1"/>
      <w:numFmt w:val="decimal"/>
      <w:lvlText w:val="%7."/>
      <w:lvlJc w:val="left"/>
      <w:pPr>
        <w:tabs>
          <w:tab w:val="num" w:pos="5040"/>
        </w:tabs>
        <w:ind w:left="5040" w:hanging="360"/>
      </w:pPr>
    </w:lvl>
    <w:lvl w:ilvl="7" w:tplc="C9C29B90" w:tentative="1">
      <w:start w:val="1"/>
      <w:numFmt w:val="lowerLetter"/>
      <w:lvlText w:val="%8."/>
      <w:lvlJc w:val="left"/>
      <w:pPr>
        <w:tabs>
          <w:tab w:val="num" w:pos="5760"/>
        </w:tabs>
        <w:ind w:left="5760" w:hanging="360"/>
      </w:pPr>
    </w:lvl>
    <w:lvl w:ilvl="8" w:tplc="78107E96" w:tentative="1">
      <w:start w:val="1"/>
      <w:numFmt w:val="lowerRoman"/>
      <w:lvlText w:val="%9."/>
      <w:lvlJc w:val="right"/>
      <w:pPr>
        <w:tabs>
          <w:tab w:val="num" w:pos="6480"/>
        </w:tabs>
        <w:ind w:left="6480" w:hanging="180"/>
      </w:pPr>
    </w:lvl>
  </w:abstractNum>
  <w:abstractNum w:abstractNumId="31" w15:restartNumberingAfterBreak="0">
    <w:nsid w:val="7AC65647"/>
    <w:multiLevelType w:val="hybridMultilevel"/>
    <w:tmpl w:val="2F786C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E555C97"/>
    <w:multiLevelType w:val="hybridMultilevel"/>
    <w:tmpl w:val="B780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978476">
    <w:abstractNumId w:val="18"/>
  </w:num>
  <w:num w:numId="2" w16cid:durableId="734160588">
    <w:abstractNumId w:val="24"/>
  </w:num>
  <w:num w:numId="3" w16cid:durableId="1580289119">
    <w:abstractNumId w:val="8"/>
  </w:num>
  <w:num w:numId="4" w16cid:durableId="640112302">
    <w:abstractNumId w:val="12"/>
  </w:num>
  <w:num w:numId="5" w16cid:durableId="172038197">
    <w:abstractNumId w:val="5"/>
  </w:num>
  <w:num w:numId="6" w16cid:durableId="1365789618">
    <w:abstractNumId w:val="19"/>
  </w:num>
  <w:num w:numId="7" w16cid:durableId="1117287562">
    <w:abstractNumId w:val="10"/>
  </w:num>
  <w:num w:numId="8" w16cid:durableId="642349218">
    <w:abstractNumId w:val="1"/>
  </w:num>
  <w:num w:numId="9" w16cid:durableId="615910172">
    <w:abstractNumId w:val="30"/>
  </w:num>
  <w:num w:numId="10" w16cid:durableId="1966424373">
    <w:abstractNumId w:val="14"/>
  </w:num>
  <w:num w:numId="11" w16cid:durableId="1503666040">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16cid:durableId="176333631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3" w16cid:durableId="1144128036">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14" w16cid:durableId="1276135873">
    <w:abstractNumId w:val="6"/>
  </w:num>
  <w:num w:numId="15" w16cid:durableId="1200632974">
    <w:abstractNumId w:val="11"/>
  </w:num>
  <w:num w:numId="16" w16cid:durableId="1754548173">
    <w:abstractNumId w:val="3"/>
  </w:num>
  <w:num w:numId="17" w16cid:durableId="1214000605">
    <w:abstractNumId w:val="28"/>
  </w:num>
  <w:num w:numId="18" w16cid:durableId="678120203">
    <w:abstractNumId w:val="31"/>
  </w:num>
  <w:num w:numId="19" w16cid:durableId="506678270">
    <w:abstractNumId w:val="9"/>
  </w:num>
  <w:num w:numId="20" w16cid:durableId="474027290">
    <w:abstractNumId w:val="13"/>
  </w:num>
  <w:num w:numId="21" w16cid:durableId="771828155">
    <w:abstractNumId w:val="26"/>
  </w:num>
  <w:num w:numId="22" w16cid:durableId="478158332">
    <w:abstractNumId w:val="25"/>
  </w:num>
  <w:num w:numId="23" w16cid:durableId="93669694">
    <w:abstractNumId w:val="22"/>
  </w:num>
  <w:num w:numId="24" w16cid:durableId="181165244">
    <w:abstractNumId w:val="21"/>
  </w:num>
  <w:num w:numId="25" w16cid:durableId="1757020428">
    <w:abstractNumId w:val="29"/>
  </w:num>
  <w:num w:numId="26" w16cid:durableId="1761170329">
    <w:abstractNumId w:val="20"/>
  </w:num>
  <w:num w:numId="27" w16cid:durableId="1750158270">
    <w:abstractNumId w:val="4"/>
  </w:num>
  <w:num w:numId="28" w16cid:durableId="1926843250">
    <w:abstractNumId w:val="2"/>
  </w:num>
  <w:num w:numId="29" w16cid:durableId="634602769">
    <w:abstractNumId w:val="27"/>
  </w:num>
  <w:num w:numId="30" w16cid:durableId="1571308386">
    <w:abstractNumId w:val="16"/>
  </w:num>
  <w:num w:numId="31" w16cid:durableId="1280602390">
    <w:abstractNumId w:val="15"/>
  </w:num>
  <w:num w:numId="32" w16cid:durableId="774909558">
    <w:abstractNumId w:val="7"/>
  </w:num>
  <w:num w:numId="33" w16cid:durableId="606426491">
    <w:abstractNumId w:val="32"/>
  </w:num>
  <w:num w:numId="34" w16cid:durableId="539703412">
    <w:abstractNumId w:val="23"/>
  </w:num>
  <w:num w:numId="35" w16cid:durableId="1955553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FE"/>
    <w:rsid w:val="00005F65"/>
    <w:rsid w:val="0000617F"/>
    <w:rsid w:val="000314E3"/>
    <w:rsid w:val="00070EC4"/>
    <w:rsid w:val="00093340"/>
    <w:rsid w:val="000A3B5F"/>
    <w:rsid w:val="000C0F58"/>
    <w:rsid w:val="000C1CED"/>
    <w:rsid w:val="000C34BB"/>
    <w:rsid w:val="000E47CB"/>
    <w:rsid w:val="000E638F"/>
    <w:rsid w:val="00112B5A"/>
    <w:rsid w:val="00114C2A"/>
    <w:rsid w:val="00146CDB"/>
    <w:rsid w:val="00192B11"/>
    <w:rsid w:val="001E2C75"/>
    <w:rsid w:val="001F1EDD"/>
    <w:rsid w:val="00214DCC"/>
    <w:rsid w:val="00220DA5"/>
    <w:rsid w:val="00225C4F"/>
    <w:rsid w:val="00241A66"/>
    <w:rsid w:val="002431F1"/>
    <w:rsid w:val="002446D6"/>
    <w:rsid w:val="00273904"/>
    <w:rsid w:val="002757F2"/>
    <w:rsid w:val="0027788C"/>
    <w:rsid w:val="00295367"/>
    <w:rsid w:val="002B1D24"/>
    <w:rsid w:val="002D633F"/>
    <w:rsid w:val="002D7E40"/>
    <w:rsid w:val="002F32DE"/>
    <w:rsid w:val="00312ED6"/>
    <w:rsid w:val="003202C5"/>
    <w:rsid w:val="0032571C"/>
    <w:rsid w:val="003460E4"/>
    <w:rsid w:val="00350B83"/>
    <w:rsid w:val="00353002"/>
    <w:rsid w:val="0037050E"/>
    <w:rsid w:val="00385C3D"/>
    <w:rsid w:val="00387427"/>
    <w:rsid w:val="00391EE3"/>
    <w:rsid w:val="00397054"/>
    <w:rsid w:val="003A1B2F"/>
    <w:rsid w:val="003A75FB"/>
    <w:rsid w:val="003B48F2"/>
    <w:rsid w:val="003B4AA4"/>
    <w:rsid w:val="003D0859"/>
    <w:rsid w:val="003D4644"/>
    <w:rsid w:val="003E4979"/>
    <w:rsid w:val="003F4044"/>
    <w:rsid w:val="00414541"/>
    <w:rsid w:val="004254DA"/>
    <w:rsid w:val="004420B7"/>
    <w:rsid w:val="0044319C"/>
    <w:rsid w:val="004475C7"/>
    <w:rsid w:val="004616F9"/>
    <w:rsid w:val="004D07F1"/>
    <w:rsid w:val="004D07F6"/>
    <w:rsid w:val="004D64D8"/>
    <w:rsid w:val="004E0EB4"/>
    <w:rsid w:val="004E3116"/>
    <w:rsid w:val="004F6293"/>
    <w:rsid w:val="00505D6D"/>
    <w:rsid w:val="005116BD"/>
    <w:rsid w:val="00511EDA"/>
    <w:rsid w:val="00520E04"/>
    <w:rsid w:val="00522BFA"/>
    <w:rsid w:val="00526714"/>
    <w:rsid w:val="00526D87"/>
    <w:rsid w:val="00544088"/>
    <w:rsid w:val="00546AFE"/>
    <w:rsid w:val="0054712F"/>
    <w:rsid w:val="005531AC"/>
    <w:rsid w:val="00581F3C"/>
    <w:rsid w:val="0059645C"/>
    <w:rsid w:val="005A0157"/>
    <w:rsid w:val="005A0E98"/>
    <w:rsid w:val="005B14CC"/>
    <w:rsid w:val="005C6A8F"/>
    <w:rsid w:val="005E2294"/>
    <w:rsid w:val="005F6928"/>
    <w:rsid w:val="0060364E"/>
    <w:rsid w:val="006040A1"/>
    <w:rsid w:val="0060646C"/>
    <w:rsid w:val="00635945"/>
    <w:rsid w:val="0065134B"/>
    <w:rsid w:val="00665682"/>
    <w:rsid w:val="00677C09"/>
    <w:rsid w:val="006D6B31"/>
    <w:rsid w:val="006E1410"/>
    <w:rsid w:val="006E5B31"/>
    <w:rsid w:val="006F3DF8"/>
    <w:rsid w:val="00720570"/>
    <w:rsid w:val="007261D8"/>
    <w:rsid w:val="00727303"/>
    <w:rsid w:val="00737BE7"/>
    <w:rsid w:val="00775B28"/>
    <w:rsid w:val="007775F2"/>
    <w:rsid w:val="00781615"/>
    <w:rsid w:val="00790ECF"/>
    <w:rsid w:val="007B096B"/>
    <w:rsid w:val="007E36C9"/>
    <w:rsid w:val="007E4561"/>
    <w:rsid w:val="007E741F"/>
    <w:rsid w:val="00807B55"/>
    <w:rsid w:val="00833B99"/>
    <w:rsid w:val="00836196"/>
    <w:rsid w:val="008458E0"/>
    <w:rsid w:val="00854919"/>
    <w:rsid w:val="00855324"/>
    <w:rsid w:val="00855D5F"/>
    <w:rsid w:val="00861778"/>
    <w:rsid w:val="00862FC1"/>
    <w:rsid w:val="0086749D"/>
    <w:rsid w:val="00873277"/>
    <w:rsid w:val="008B243A"/>
    <w:rsid w:val="008B325B"/>
    <w:rsid w:val="008B7AB7"/>
    <w:rsid w:val="008C0742"/>
    <w:rsid w:val="008D6E4B"/>
    <w:rsid w:val="008E5A80"/>
    <w:rsid w:val="00900AC9"/>
    <w:rsid w:val="009015CA"/>
    <w:rsid w:val="009171A6"/>
    <w:rsid w:val="00926958"/>
    <w:rsid w:val="00941997"/>
    <w:rsid w:val="00950CFE"/>
    <w:rsid w:val="00960587"/>
    <w:rsid w:val="009638D3"/>
    <w:rsid w:val="009643DC"/>
    <w:rsid w:val="00987B74"/>
    <w:rsid w:val="00992E6C"/>
    <w:rsid w:val="009A2690"/>
    <w:rsid w:val="009B6434"/>
    <w:rsid w:val="009E2880"/>
    <w:rsid w:val="009E70AF"/>
    <w:rsid w:val="00A0025A"/>
    <w:rsid w:val="00A01D7B"/>
    <w:rsid w:val="00A31165"/>
    <w:rsid w:val="00A359A7"/>
    <w:rsid w:val="00A47662"/>
    <w:rsid w:val="00A5383C"/>
    <w:rsid w:val="00A5634C"/>
    <w:rsid w:val="00A61E2A"/>
    <w:rsid w:val="00A67AB2"/>
    <w:rsid w:val="00AD3418"/>
    <w:rsid w:val="00AD5982"/>
    <w:rsid w:val="00AD72F6"/>
    <w:rsid w:val="00B01325"/>
    <w:rsid w:val="00B175F0"/>
    <w:rsid w:val="00B25188"/>
    <w:rsid w:val="00B37123"/>
    <w:rsid w:val="00B4153B"/>
    <w:rsid w:val="00B45199"/>
    <w:rsid w:val="00BA1CD5"/>
    <w:rsid w:val="00BC24EE"/>
    <w:rsid w:val="00BC532A"/>
    <w:rsid w:val="00BE55EA"/>
    <w:rsid w:val="00BE5FE9"/>
    <w:rsid w:val="00BF2516"/>
    <w:rsid w:val="00C131CD"/>
    <w:rsid w:val="00C160B7"/>
    <w:rsid w:val="00C30C8A"/>
    <w:rsid w:val="00C6389C"/>
    <w:rsid w:val="00C72756"/>
    <w:rsid w:val="00C80374"/>
    <w:rsid w:val="00C94A8E"/>
    <w:rsid w:val="00C96B16"/>
    <w:rsid w:val="00CA3450"/>
    <w:rsid w:val="00CA6BF5"/>
    <w:rsid w:val="00CD36C9"/>
    <w:rsid w:val="00CE62CC"/>
    <w:rsid w:val="00CF3728"/>
    <w:rsid w:val="00D05156"/>
    <w:rsid w:val="00D060EC"/>
    <w:rsid w:val="00D077DD"/>
    <w:rsid w:val="00D106B1"/>
    <w:rsid w:val="00D127AE"/>
    <w:rsid w:val="00D30E3A"/>
    <w:rsid w:val="00D40A77"/>
    <w:rsid w:val="00D508F4"/>
    <w:rsid w:val="00D52D39"/>
    <w:rsid w:val="00D60DE1"/>
    <w:rsid w:val="00D65A0F"/>
    <w:rsid w:val="00D8097B"/>
    <w:rsid w:val="00D80F7A"/>
    <w:rsid w:val="00DB4FFD"/>
    <w:rsid w:val="00DC2C2E"/>
    <w:rsid w:val="00DD6272"/>
    <w:rsid w:val="00DE62C0"/>
    <w:rsid w:val="00DF2A95"/>
    <w:rsid w:val="00E174A7"/>
    <w:rsid w:val="00E42D5F"/>
    <w:rsid w:val="00E466F5"/>
    <w:rsid w:val="00E47DC1"/>
    <w:rsid w:val="00E5163B"/>
    <w:rsid w:val="00E5309B"/>
    <w:rsid w:val="00E8162B"/>
    <w:rsid w:val="00E84C60"/>
    <w:rsid w:val="00EE728A"/>
    <w:rsid w:val="00EF583C"/>
    <w:rsid w:val="00F064CD"/>
    <w:rsid w:val="00F21B73"/>
    <w:rsid w:val="00F273FE"/>
    <w:rsid w:val="00F42D5C"/>
    <w:rsid w:val="00F42FDA"/>
    <w:rsid w:val="00F467E4"/>
    <w:rsid w:val="00F51743"/>
    <w:rsid w:val="00F55044"/>
    <w:rsid w:val="00F65CA8"/>
    <w:rsid w:val="00F7395D"/>
    <w:rsid w:val="00F800BD"/>
    <w:rsid w:val="00F82E97"/>
    <w:rsid w:val="00F8391A"/>
    <w:rsid w:val="00F96E56"/>
    <w:rsid w:val="00FC6446"/>
    <w:rsid w:val="00FF6E2C"/>
    <w:rsid w:val="06B8168B"/>
    <w:rsid w:val="0E3319C2"/>
    <w:rsid w:val="14C44C02"/>
    <w:rsid w:val="18E37573"/>
    <w:rsid w:val="1D347E7D"/>
    <w:rsid w:val="1ED04EDE"/>
    <w:rsid w:val="2223BDB8"/>
    <w:rsid w:val="2684FB00"/>
    <w:rsid w:val="2B4783FA"/>
    <w:rsid w:val="2B9D5D0B"/>
    <w:rsid w:val="32A3DB57"/>
    <w:rsid w:val="3638FF00"/>
    <w:rsid w:val="3A3B970A"/>
    <w:rsid w:val="3BD7676B"/>
    <w:rsid w:val="3D1D6AAD"/>
    <w:rsid w:val="3F55CB01"/>
    <w:rsid w:val="4161F6BF"/>
    <w:rsid w:val="41B69FFC"/>
    <w:rsid w:val="42FDC720"/>
    <w:rsid w:val="48E8900A"/>
    <w:rsid w:val="4D53C75E"/>
    <w:rsid w:val="4D91491C"/>
    <w:rsid w:val="50BB929F"/>
    <w:rsid w:val="51B4BF4B"/>
    <w:rsid w:val="5263BFC9"/>
    <w:rsid w:val="5B427934"/>
    <w:rsid w:val="60035868"/>
    <w:rsid w:val="64B4A43E"/>
    <w:rsid w:val="665BB5B2"/>
    <w:rsid w:val="6B608A84"/>
    <w:rsid w:val="6CFC5AE5"/>
    <w:rsid w:val="6E982B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41E1F"/>
  <w15:chartTrackingRefBased/>
  <w15:docId w15:val="{CA5AC3E9-D62E-43A6-8F52-F0858102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3">
    <w:name w:val="heading 3"/>
    <w:basedOn w:val="Normal"/>
    <w:next w:val="Normal"/>
    <w:link w:val="Heading3Char"/>
    <w:semiHidden/>
    <w:unhideWhenUsed/>
    <w:qFormat/>
    <w:rsid w:val="005F692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BodyTextIndent">
    <w:name w:val="Body Text Indent"/>
    <w:basedOn w:val="Normal"/>
    <w:pPr>
      <w:ind w:left="10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F0312"/>
    <w:rPr>
      <w:rFonts w:ascii="Tahoma" w:hAnsi="Tahoma" w:cs="Tahoma"/>
      <w:sz w:val="16"/>
      <w:szCs w:val="16"/>
    </w:rPr>
  </w:style>
  <w:style w:type="character" w:styleId="CommentReference">
    <w:name w:val="annotation reference"/>
    <w:semiHidden/>
    <w:rsid w:val="00BE38D5"/>
    <w:rPr>
      <w:sz w:val="16"/>
      <w:szCs w:val="16"/>
    </w:rPr>
  </w:style>
  <w:style w:type="paragraph" w:styleId="CommentText">
    <w:name w:val="annotation text"/>
    <w:basedOn w:val="Normal"/>
    <w:semiHidden/>
    <w:rsid w:val="00BE38D5"/>
    <w:rPr>
      <w:sz w:val="20"/>
      <w:szCs w:val="20"/>
    </w:rPr>
  </w:style>
  <w:style w:type="paragraph" w:styleId="CommentSubject">
    <w:name w:val="annotation subject"/>
    <w:basedOn w:val="CommentText"/>
    <w:next w:val="CommentText"/>
    <w:semiHidden/>
    <w:rsid w:val="00BE38D5"/>
    <w:rPr>
      <w:b/>
      <w:bCs/>
    </w:rPr>
  </w:style>
  <w:style w:type="paragraph" w:styleId="DocumentMap">
    <w:name w:val="Document Map"/>
    <w:basedOn w:val="Normal"/>
    <w:semiHidden/>
    <w:rsid w:val="00CF3728"/>
    <w:pPr>
      <w:shd w:val="clear" w:color="auto" w:fill="000080"/>
    </w:pPr>
    <w:rPr>
      <w:rFonts w:ascii="Tahoma" w:hAnsi="Tahoma" w:cs="Tahoma"/>
      <w:sz w:val="20"/>
      <w:szCs w:val="20"/>
    </w:rPr>
  </w:style>
  <w:style w:type="paragraph" w:styleId="PlainText">
    <w:name w:val="Plain Text"/>
    <w:basedOn w:val="Normal"/>
    <w:rsid w:val="00677C09"/>
    <w:pPr>
      <w:spacing w:before="100" w:beforeAutospacing="1" w:after="100" w:afterAutospacing="1"/>
    </w:pPr>
    <w:rPr>
      <w:lang w:eastAsia="en-GB"/>
    </w:rPr>
  </w:style>
  <w:style w:type="paragraph" w:styleId="ListParagraph">
    <w:name w:val="List Paragraph"/>
    <w:basedOn w:val="Normal"/>
    <w:uiPriority w:val="34"/>
    <w:qFormat/>
    <w:rsid w:val="000A3B5F"/>
    <w:pPr>
      <w:ind w:left="720"/>
      <w:contextualSpacing/>
    </w:pPr>
    <w:rPr>
      <w:rFonts w:ascii="Calibri" w:eastAsia="Calibri" w:hAnsi="Calibri" w:cs="Calibri"/>
      <w:sz w:val="22"/>
      <w:szCs w:val="22"/>
    </w:rPr>
  </w:style>
  <w:style w:type="table" w:styleId="TableGrid">
    <w:name w:val="Table Grid"/>
    <w:basedOn w:val="TableNormal"/>
    <w:uiPriority w:val="39"/>
    <w:rsid w:val="000933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E638F"/>
  </w:style>
  <w:style w:type="character" w:customStyle="1" w:styleId="eop">
    <w:name w:val="eop"/>
    <w:basedOn w:val="DefaultParagraphFont"/>
    <w:rsid w:val="000E638F"/>
  </w:style>
  <w:style w:type="paragraph" w:customStyle="1" w:styleId="paragraph">
    <w:name w:val="paragraph"/>
    <w:basedOn w:val="Normal"/>
    <w:rsid w:val="000E638F"/>
    <w:pPr>
      <w:spacing w:before="100" w:beforeAutospacing="1" w:after="100" w:afterAutospacing="1"/>
    </w:pPr>
    <w:rPr>
      <w:lang w:eastAsia="en-GB"/>
    </w:rPr>
  </w:style>
  <w:style w:type="paragraph" w:styleId="Revision">
    <w:name w:val="Revision"/>
    <w:hidden/>
    <w:uiPriority w:val="99"/>
    <w:semiHidden/>
    <w:rsid w:val="001E2C75"/>
    <w:rPr>
      <w:sz w:val="24"/>
      <w:szCs w:val="24"/>
      <w:lang w:eastAsia="en-US"/>
    </w:rPr>
  </w:style>
  <w:style w:type="character" w:styleId="UnresolvedMention">
    <w:name w:val="Unresolved Mention"/>
    <w:uiPriority w:val="99"/>
    <w:semiHidden/>
    <w:unhideWhenUsed/>
    <w:rsid w:val="004254DA"/>
    <w:rPr>
      <w:color w:val="605E5C"/>
      <w:shd w:val="clear" w:color="auto" w:fill="E1DFDD"/>
    </w:rPr>
  </w:style>
  <w:style w:type="character" w:customStyle="1" w:styleId="Heading3Char">
    <w:name w:val="Heading 3 Char"/>
    <w:link w:val="Heading3"/>
    <w:semiHidden/>
    <w:rsid w:val="005F6928"/>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2549">
      <w:bodyDiv w:val="1"/>
      <w:marLeft w:val="0"/>
      <w:marRight w:val="0"/>
      <w:marTop w:val="0"/>
      <w:marBottom w:val="0"/>
      <w:divBdr>
        <w:top w:val="none" w:sz="0" w:space="0" w:color="auto"/>
        <w:left w:val="none" w:sz="0" w:space="0" w:color="auto"/>
        <w:bottom w:val="none" w:sz="0" w:space="0" w:color="auto"/>
        <w:right w:val="none" w:sz="0" w:space="0" w:color="auto"/>
      </w:divBdr>
    </w:div>
    <w:div w:id="12274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microsoft.com/office/2020/10/relationships/intelligence" Target="intelligence2.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1626</Words>
  <Characters>9269</Characters>
  <Application>Microsoft Office Word</Application>
  <DocSecurity>0</DocSecurity>
  <Lines>77</Lines>
  <Paragraphs>21</Paragraphs>
  <ScaleCrop>false</ScaleCrop>
  <Company>luht</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General Hospital, Crewe Road, Edinburgh EH4 2XU</dc:title>
  <dc:subject/>
  <dc:creator>Administrator</dc:creator>
  <cp:keywords/>
  <cp:lastModifiedBy>Penny Wimbleton</cp:lastModifiedBy>
  <cp:revision>2</cp:revision>
  <cp:lastPrinted>2017-08-01T07:48:00Z</cp:lastPrinted>
  <dcterms:created xsi:type="dcterms:W3CDTF">2023-12-04T10:48:00Z</dcterms:created>
  <dcterms:modified xsi:type="dcterms:W3CDTF">2023-12-04T10:48:00Z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Gill Travis;Jag Sidhu;Sandra Smith - Newcastle;Melanie Harper;Sonja Long;Suzy Morton;Adebanke Adigun;Penny Wimbleton</vt:lpwstr>
  </property>
  <property fmtid="{D5CDD505-2E9C-101B-9397-08002B2CF9AE}" pid="3" name="SharedWithUsers">
    <vt:lpwstr>170;#Gill Travis;#148;#Jag Sidhu;#171;#Sandra Smith - Newcastle;#57;#Melanie Harper;#149;#Sonja Long;#20;#Suzy Morton;#48;#Adebanke Adigun;#13;#Penny Wimbleton</vt:lpwstr>
  </property>
  <property fmtid="{D5CDD505-2E9C-101B-9397-08002B2CF9AE}" pid="4" name="ContentTypeId">
    <vt:lpwstr>0x010100784158F4D737944EA3F54B469F94D017</vt:lpwstr>
  </property>
  <property fmtid="{D5CDD505-2E9C-101B-9397-08002B2CF9AE}" pid="5" name="lcf76f155ced4ddcb4097134ff3c332f">
    <vt:lpwstr/>
  </property>
  <property fmtid="{D5CDD505-2E9C-101B-9397-08002B2CF9AE}" pid="6" name="TaxCatchAll">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MediaServiceImageTags">
    <vt:lpwstr/>
  </property>
</Properties>
</file>